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65" w:rsidRPr="00130466" w:rsidRDefault="00B84765" w:rsidP="00D43409">
      <w:pPr>
        <w:tabs>
          <w:tab w:val="left" w:pos="5460"/>
        </w:tabs>
        <w:spacing w:line="240" w:lineRule="auto"/>
        <w:rPr>
          <w:rFonts w:ascii="David" w:hAnsi="David" w:hint="cs"/>
          <w:rtl/>
        </w:rPr>
      </w:pPr>
      <w:bookmarkStart w:id="0" w:name="_GoBack"/>
      <w:bookmarkEnd w:id="0"/>
    </w:p>
    <w:p w:rsidR="007845DE" w:rsidRPr="00130466" w:rsidRDefault="00C06C93" w:rsidP="00CB518C">
      <w:pPr>
        <w:tabs>
          <w:tab w:val="left" w:pos="5460"/>
        </w:tabs>
        <w:spacing w:line="240" w:lineRule="auto"/>
        <w:ind w:left="-1039"/>
        <w:rPr>
          <w:rFonts w:ascii="David" w:hAnsi="David"/>
          <w:color w:val="0000FF"/>
          <w:rtl/>
        </w:rPr>
      </w:pPr>
      <w:r>
        <w:rPr>
          <w:rFonts w:ascii="David" w:hAnsi="David"/>
          <w:noProof/>
          <w:lang w:eastAsia="en-US"/>
        </w:rPr>
        <w:drawing>
          <wp:inline distT="0" distB="0" distL="0" distR="0">
            <wp:extent cx="6896100" cy="1438275"/>
            <wp:effectExtent l="0" t="0" r="0" b="0"/>
            <wp:docPr id="1" name="תמונה 1" descr="FBC_Newsletter_header_new-pic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BC_Newsletter_header_new-pic-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10913" w:type="dxa"/>
        <w:tblInd w:w="-931" w:type="dxa"/>
        <w:tblBorders>
          <w:top w:val="single" w:sz="8" w:space="0" w:color="7F7F7F"/>
          <w:left w:val="single" w:sz="8" w:space="0" w:color="7F7F7F"/>
          <w:bottom w:val="single" w:sz="8" w:space="0" w:color="7F7F7F"/>
          <w:right w:val="single" w:sz="8" w:space="0" w:color="7F7F7F"/>
          <w:insideH w:val="double" w:sz="4" w:space="0" w:color="7F7F7F"/>
        </w:tblBorders>
        <w:shd w:val="clear" w:color="auto" w:fill="E0E0E0"/>
        <w:tblLayout w:type="fixed"/>
        <w:tblLook w:val="01E0" w:firstRow="1" w:lastRow="1" w:firstColumn="1" w:lastColumn="1" w:noHBand="0" w:noVBand="0"/>
      </w:tblPr>
      <w:tblGrid>
        <w:gridCol w:w="10913"/>
      </w:tblGrid>
      <w:tr w:rsidR="000D3F8E" w:rsidRPr="00130466" w:rsidTr="006C613C">
        <w:trPr>
          <w:trHeight w:val="394"/>
        </w:trPr>
        <w:tc>
          <w:tcPr>
            <w:tcW w:w="10913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0D3F8E" w:rsidRPr="00130466" w:rsidRDefault="00C06C93" w:rsidP="002D4F07">
            <w:pPr>
              <w:widowControl w:val="0"/>
              <w:spacing w:before="120" w:after="0" w:line="300" w:lineRule="exact"/>
              <w:ind w:right="72"/>
              <w:rPr>
                <w:rFonts w:ascii="David" w:hAnsi="David"/>
                <w:b/>
                <w:bCs/>
                <w:color w:val="1F497D"/>
                <w:u w:val="single"/>
                <w:rtl/>
              </w:rPr>
            </w:pPr>
            <w:r>
              <w:rPr>
                <w:rFonts w:ascii="David" w:hAnsi="David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margin">
                        <wp:posOffset>0</wp:posOffset>
                      </wp:positionV>
                      <wp:extent cx="6910070" cy="356235"/>
                      <wp:effectExtent l="13335" t="9525" r="10795" b="5715"/>
                      <wp:wrapNone/>
                      <wp:docPr id="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10070" cy="356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3609" w:rsidRPr="000F204F" w:rsidRDefault="00493609" w:rsidP="00FA0A00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D2367E"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</w:rPr>
                                    <w:t>מעו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>"</w:t>
                                  </w:r>
                                  <w:r w:rsidRPr="00D2367E"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</w:rPr>
                                    <w:t>דכן</w:t>
                                  </w:r>
                                  <w:proofErr w:type="spellEnd"/>
                                  <w:r w:rsidRPr="00D2367E"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D2367E"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>התחדשות עירונית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rtl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alibri" w:hAnsi="Calibri" w:cs="Calibri" w:hint="cs"/>
                                      <w:b/>
                                      <w:bCs/>
                                      <w:rtl/>
                                    </w:rPr>
                                    <w:tab/>
                                  </w:r>
                                  <w:r w:rsidRPr="00D2367E"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                          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 xml:space="preserve">      </w:t>
                                  </w:r>
                                  <w:r w:rsidRPr="00D2367E"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 xml:space="preserve">                          </w:t>
                                  </w:r>
                                  <w:r w:rsidRPr="00D2367E"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>נובמבר</w:t>
                                  </w:r>
                                  <w:r w:rsidRPr="00D2367E">
                                    <w:rPr>
                                      <w:rFonts w:ascii="Calibri" w:hAnsi="Calibri"/>
                                      <w:b/>
                                      <w:bCs/>
                                      <w:rtl/>
                                    </w:rPr>
                                    <w:t xml:space="preserve"> 201</w:t>
                                  </w:r>
                                  <w:r>
                                    <w:rPr>
                                      <w:rFonts w:ascii="Calibri" w:hAnsi="Calibri"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left:0;text-align:left;margin-left:-4.2pt;margin-top:0;width:544.1pt;height:28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">
                      <v:textbox>
                        <w:txbxContent>
                          <w:p w:rsidR="00493609" w:rsidRPr="000F204F" w:rsidRDefault="00493609" w:rsidP="00FA0A0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D2367E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>מעו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"</w:t>
                            </w:r>
                            <w:r w:rsidRPr="00D2367E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>דכן</w:t>
                            </w:r>
                            <w:proofErr w:type="spellEnd"/>
                            <w:r w:rsidRPr="00D2367E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D2367E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התחדשות עירונית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ab/>
                            </w:r>
                            <w:r w:rsidRPr="00D2367E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Pr="00D2367E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                          </w:t>
                            </w:r>
                            <w:r w:rsidRPr="00D2367E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נובמבר</w:t>
                            </w:r>
                            <w:r w:rsidRPr="00D2367E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 xml:space="preserve"> 201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</w:tr>
      <w:tr w:rsidR="004653D6" w:rsidRPr="00130466" w:rsidTr="006C613C">
        <w:trPr>
          <w:trHeight w:val="7980"/>
        </w:trPr>
        <w:tc>
          <w:tcPr>
            <w:tcW w:w="10913" w:type="dxa"/>
            <w:tcBorders>
              <w:top w:val="double" w:sz="4" w:space="0" w:color="auto"/>
              <w:left w:val="single" w:sz="8" w:space="0" w:color="7F7F7F"/>
              <w:right w:val="single" w:sz="8" w:space="0" w:color="7F7F7F"/>
            </w:tcBorders>
            <w:shd w:val="clear" w:color="auto" w:fill="E0E0E0"/>
          </w:tcPr>
          <w:p w:rsidR="00E81C9E" w:rsidRPr="00130466" w:rsidRDefault="00E81C9E" w:rsidP="00D2367E">
            <w:pPr>
              <w:spacing w:before="120" w:line="360" w:lineRule="auto"/>
              <w:ind w:right="177"/>
              <w:rPr>
                <w:rFonts w:ascii="David" w:hAnsi="David" w:hint="cs"/>
                <w:rtl/>
              </w:rPr>
            </w:pPr>
          </w:p>
          <w:p w:rsidR="00D2367E" w:rsidRPr="00130466" w:rsidRDefault="00D2367E" w:rsidP="00D2367E">
            <w:pPr>
              <w:spacing w:before="120" w:line="360" w:lineRule="auto"/>
              <w:ind w:right="177"/>
              <w:rPr>
                <w:rFonts w:ascii="David" w:hAnsi="David"/>
                <w:rtl/>
              </w:rPr>
            </w:pPr>
            <w:r w:rsidRPr="00130466">
              <w:rPr>
                <w:rFonts w:ascii="David" w:hAnsi="David"/>
                <w:rtl/>
              </w:rPr>
              <w:t>לקוחות ועמיתים נכבדים,</w:t>
            </w:r>
          </w:p>
          <w:p w:rsidR="001D6FB7" w:rsidRDefault="00D2367E" w:rsidP="00302440">
            <w:pPr>
              <w:spacing w:before="120" w:after="0" w:line="240" w:lineRule="auto"/>
              <w:rPr>
                <w:rFonts w:ascii="David" w:hAnsi="David"/>
                <w:b/>
                <w:bCs/>
                <w:u w:val="single"/>
                <w:rtl/>
              </w:rPr>
            </w:pPr>
            <w:r w:rsidRPr="00130466">
              <w:rPr>
                <w:rFonts w:ascii="David" w:hAnsi="David"/>
                <w:rtl/>
              </w:rPr>
              <w:t xml:space="preserve">אנו שמחים להציג בפניכם גיליון נוסף של </w:t>
            </w:r>
            <w:proofErr w:type="spellStart"/>
            <w:r w:rsidRPr="00130466">
              <w:rPr>
                <w:rFonts w:ascii="David" w:hAnsi="David"/>
                <w:rtl/>
              </w:rPr>
              <w:t>מעו"דכן</w:t>
            </w:r>
            <w:proofErr w:type="spellEnd"/>
            <w:r w:rsidRPr="00130466">
              <w:rPr>
                <w:rFonts w:ascii="David" w:hAnsi="David"/>
                <w:rtl/>
              </w:rPr>
              <w:t xml:space="preserve"> התחדשות </w:t>
            </w:r>
            <w:r w:rsidRPr="000D49A9">
              <w:rPr>
                <w:rFonts w:ascii="David" w:hAnsi="David"/>
                <w:rtl/>
              </w:rPr>
              <w:t xml:space="preserve">עירונית </w:t>
            </w:r>
            <w:r w:rsidRPr="000126D0">
              <w:rPr>
                <w:rFonts w:ascii="David" w:hAnsi="David"/>
                <w:rtl/>
              </w:rPr>
              <w:t xml:space="preserve">ובו </w:t>
            </w:r>
            <w:r w:rsidR="000D49A9" w:rsidRPr="000126D0">
              <w:rPr>
                <w:rFonts w:ascii="David" w:hAnsi="David" w:hint="cs"/>
                <w:rtl/>
              </w:rPr>
              <w:t xml:space="preserve">פסיקות </w:t>
            </w:r>
            <w:r w:rsidRPr="000126D0">
              <w:rPr>
                <w:rFonts w:ascii="David" w:hAnsi="David"/>
                <w:rtl/>
              </w:rPr>
              <w:t>שפורסמו</w:t>
            </w:r>
            <w:r w:rsidRPr="00130466">
              <w:rPr>
                <w:rFonts w:ascii="David" w:hAnsi="David"/>
                <w:rtl/>
              </w:rPr>
              <w:t xml:space="preserve"> בעת האחרונה</w:t>
            </w:r>
            <w:r w:rsidRPr="00130466">
              <w:rPr>
                <w:rFonts w:ascii="David" w:hAnsi="David"/>
              </w:rPr>
              <w:t>.</w:t>
            </w:r>
          </w:p>
          <w:p w:rsidR="00C26E97" w:rsidRDefault="00C26E97" w:rsidP="00302440">
            <w:pPr>
              <w:spacing w:before="120" w:after="0" w:line="240" w:lineRule="auto"/>
              <w:rPr>
                <w:rFonts w:ascii="David" w:hAnsi="David"/>
                <w:b/>
                <w:bCs/>
                <w:u w:val="single"/>
                <w:rtl/>
              </w:rPr>
            </w:pPr>
          </w:p>
          <w:p w:rsidR="00C26E97" w:rsidRPr="00D73C76" w:rsidRDefault="00D73C76" w:rsidP="00962B21">
            <w:pPr>
              <w:pStyle w:val="Ruller40"/>
              <w:spacing w:before="120"/>
              <w:jc w:val="left"/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</w:pPr>
            <w:proofErr w:type="spellStart"/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עע"מ</w:t>
            </w:r>
            <w:proofErr w:type="spellEnd"/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5504/18 חיים אהרון </w:t>
            </w:r>
            <w:r w:rsidR="009D0F45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ואח' 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נ' </w:t>
            </w:r>
            <w:r w:rsidR="00C34155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הוועדה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המקומית לתכנון ו</w:t>
            </w:r>
            <w:r w:rsidR="00C34155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בנייה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רעננה</w:t>
            </w:r>
            <w:r w:rsidR="009D0F45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ואח'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(פורסם בנבו ביום </w:t>
            </w:r>
            <w:r w:rsid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18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.</w:t>
            </w:r>
            <w:r w:rsidRPr="00400801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08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.</w:t>
            </w:r>
            <w:r w:rsidR="007B6E79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2019</w:t>
            </w:r>
            <w:r w:rsidRPr="0040080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)</w:t>
            </w:r>
            <w:r w:rsidR="005F1E0F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</w:t>
            </w:r>
          </w:p>
          <w:p w:rsidR="00DB0AC9" w:rsidRDefault="00C34155" w:rsidP="0030244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לפנינו </w:t>
            </w:r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ערעור על פסק דינו של בית המשפט המחוזי, במסגרתו 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בוטלה</w:t>
            </w:r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החלטת המשיבה (להלן: "</w:t>
            </w:r>
            <w:r w:rsidR="00C26E97" w:rsidRPr="00C26E97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ועדת הערר</w:t>
            </w:r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")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לפיה יש</w:t>
            </w:r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ליתן היתר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מכח</w:t>
            </w:r>
            <w:proofErr w:type="spellEnd"/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9D0F4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תמ"א 38</w:t>
            </w:r>
            <w:r w:rsidR="00C26E97" w:rsidRPr="00C26E9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המערער 1, בעלים של מקרקעין עליו בנוי בית מגורים חד קומתי</w:t>
            </w:r>
            <w:r w:rsidR="002930C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ברעננה</w:t>
            </w:r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(להלן: "</w:t>
            </w:r>
            <w:r w:rsidR="00DB0AC9" w:rsidRPr="00DB0AC9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הבעלים</w:t>
            </w:r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BC76F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</w:t>
            </w:r>
            <w:r w:rsidR="000B296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- </w:t>
            </w:r>
            <w:r w:rsidR="00BC76F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BC76FC" w:rsidRPr="00BC76FC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המקרקעין</w:t>
            </w:r>
            <w:r w:rsidR="00BC76F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 בהתאמה</w:t>
            </w:r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).</w:t>
            </w:r>
            <w:r w:rsidR="002930C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המעררת</w:t>
            </w:r>
            <w:proofErr w:type="spellEnd"/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2, חברה שהתקשרה עם הבעלים לצורך ביצוע פרויקט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תמ"א 38 במסגרתו ייהרס</w:t>
            </w:r>
            <w:r w:rsidR="00DB0AC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הבניין הקיים </w:t>
            </w:r>
            <w:r w:rsidR="002930C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יוקם תחתיו </w:t>
            </w:r>
            <w:r w:rsidR="002930C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בניין </w:t>
            </w:r>
            <w:r w:rsidR="0030324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חדש </w:t>
            </w:r>
            <w:r w:rsidR="002930C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בן 4 קומות ובו 8 יחידות דיור.</w:t>
            </w:r>
          </w:p>
          <w:p w:rsidR="008067F4" w:rsidRDefault="00BC76FC" w:rsidP="00F84EB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בשנת 2014, הגישו המערערים בקשה ל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קבלת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היתר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בנייה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מכוח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תמ"א 38 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(להלן: "</w:t>
            </w:r>
            <w:r w:rsidR="00F84EB0" w:rsidRPr="009F450A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הבקשה</w:t>
            </w:r>
            <w:r w:rsidR="00090EA7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 xml:space="preserve"> הראשונה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")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אך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הוועדה המקומית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לתכנון ו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ברעננה (להלן: "</w:t>
            </w:r>
            <w:r w:rsidR="00C34155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הוועדה</w:t>
            </w:r>
            <w:r w:rsidR="00940DC8" w:rsidRPr="00940DC8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 xml:space="preserve"> המקומית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") 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דחתה בקשה זו מאחר שסברה כי בנסיבות העניין היה על המערערים להגיש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את 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הבקשה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הראשונה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מתוקף </w:t>
            </w:r>
            <w:proofErr w:type="spellStart"/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תב"ע</w:t>
            </w:r>
            <w:proofErr w:type="spellEnd"/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החלה על המקרקעין ולא מתוקף תמ</w:t>
            </w:r>
            <w:r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"א 38</w:t>
            </w:r>
            <w:r w:rsidR="00F84EB0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משום</w:t>
            </w:r>
            <w:r w:rsidR="00F84EB0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הבקשה</w:t>
            </w:r>
            <w:r w:rsidR="00090EA7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הראשונה</w:t>
            </w:r>
            <w:r w:rsidR="00F84EB0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לא הוגשה במטרה לחזק את הבניין הקיים מפני רעידות אדמה</w:t>
            </w:r>
            <w:r w:rsidR="008067F4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</w:p>
          <w:p w:rsidR="00F84EB0" w:rsidRPr="009F450A" w:rsidRDefault="00BC76FC" w:rsidP="00F84EB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המערערים הגישו ערר על החלטה זו 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6C38F3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עדת </w:t>
            </w:r>
            <w:r w:rsidR="00940DC8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הערר</w:t>
            </w:r>
            <w:r w:rsidR="00F37FF7" w:rsidRPr="008067F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</w:t>
            </w:r>
            <w:r w:rsidR="00F37FF7" w:rsidRP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תכנון ו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8067F4" w:rsidRP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22541A" w:rsidRP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</w:t>
            </w:r>
            <w:r w:rsidR="0022541A" w:rsidRPr="00E25C3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מחוז מרכז</w:t>
            </w:r>
            <w:r w:rsidR="00F37FF7" w:rsidRPr="00E25C3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E93BEE" w:rsidRPr="00E25C3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F84EB0" w:rsidRPr="00E25C3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זו </w:t>
            </w:r>
            <w:r w:rsidRPr="00E25C3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קיבלה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את הערר והורתה לוועדה המקומית להעניק למערערים את היתר ה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כמבוקש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ועדת הערר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נימקה החלטתה בכך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הבניין נשוא ההיתר זכאי לקבל</w:t>
            </w:r>
            <w:r w:rsidR="006C38F3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את 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התמריצים מתוקף תמ"א 38, ומשלא חלה תכנית מפורטת במקרקעין, הרי שלא היה בסמכות הוועדה המקומית לשלול את מתן ההיתר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מבוקש.</w:t>
            </w:r>
          </w:p>
          <w:p w:rsidR="00574C4D" w:rsidRPr="009F450A" w:rsidRDefault="0067233A" w:rsidP="00F84EB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על החלטה זו הגישה 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הוועדה המקומית עתירה לבית המשפט המחוזי 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במסגרתה ביקשה את ביטולה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F84EB0"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עובר לדיון בעתירה, פרסם היועמ"ש הנחיה הנוגעת לאופן 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חישוב 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תוספת 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זכויות ה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מתוקף תמ"א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38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במסלול הריסה ו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8928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במסגרת זו, צומצמו תוספות זכויות ה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בהשוואה לאלו שהיו נהוגות ערב פרסום </w:t>
            </w:r>
            <w:proofErr w:type="spellStart"/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ההנחייה</w:t>
            </w:r>
            <w:proofErr w:type="spellEnd"/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 עקב כך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החזיר 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בית המשפט המחוזי את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הדיון </w:t>
            </w:r>
            <w:r w:rsidR="008067F4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בעתירה 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ועדת הערר לצורך בחינה מחדש. בדיון קבעה ועדת הערר כי</w:t>
            </w:r>
            <w:r w:rsidR="008067F4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על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המערערים </w:t>
            </w:r>
            <w:r w:rsidR="008067F4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לתקן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את הבקשה</w:t>
            </w:r>
            <w:r w:rsidR="00090EA7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הראשונה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 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כדי 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להתאימה להנחי</w:t>
            </w:r>
            <w:r w:rsidR="00940DC8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 היועמ"ש</w:t>
            </w:r>
            <w:r w:rsidR="00940DC8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22541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ולהגישה</w:t>
            </w:r>
            <w:r w:rsidR="00940DC8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E93BEE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פעם נוספת </w:t>
            </w:r>
            <w:r w:rsidR="00940DC8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לו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940DC8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עדה המקומית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בטרם תוקנה הבקשה </w:t>
            </w:r>
            <w:r w:rsidR="00D33F19" w:rsidRPr="00EF7C4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הראשונה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חלו </w:t>
            </w:r>
            <w:r w:rsidR="00D33F19" w:rsidRPr="00EF7C4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מספר 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שינויים במדיניות התכנון כלפי בקשות להיתר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F84EB0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מתוקף תמ"א 38</w:t>
            </w:r>
            <w:r w:rsidR="000D71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במסגרת שינויי המדיניות כאמור, הופקדה תכנית מפורטת אשר הגבילה את יישום תמ"א 38 במגרשים 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בהם </w:t>
            </w:r>
            <w:r w:rsidR="00E25C3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קיימים 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מבני</w:t>
            </w:r>
            <w:r w:rsidR="00FC245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ם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צמודי</w:t>
            </w:r>
            <w:proofErr w:type="spellEnd"/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קרקע ברעננה</w:t>
            </w:r>
            <w:r w:rsidR="00FC245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</w:t>
            </w:r>
            <w:r w:rsidR="005D2C1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עוד </w:t>
            </w:r>
            <w:r w:rsidR="000D71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נקבע כי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עד אשר </w:t>
            </w:r>
            <w:r w:rsidR="000D71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זו 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תקבל תוקף, לא יינתנו היתרים להריסה ו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של מבנים </w:t>
            </w:r>
            <w:proofErr w:type="spellStart"/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צמודי</w:t>
            </w:r>
            <w:proofErr w:type="spellEnd"/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קרקע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 w:rsidR="005D2C1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אלא</w:t>
            </w:r>
            <w:r w:rsidR="005D2C1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רק 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במקרים 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בהם הבקשה להיתר תואמת את התנאים הנדרשים בתכנית המפורטת ובכפוף לשיקול דעתה של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הוועדה</w:t>
            </w:r>
            <w:r w:rsidR="00326B7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המקומית</w:t>
            </w:r>
            <w:r w:rsidR="00FC245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FC245A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(להלן: "</w:t>
            </w:r>
            <w:r w:rsidR="00FC245A" w:rsidRPr="00D33F19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המדיניות החדשה</w:t>
            </w:r>
            <w:r w:rsidR="00FC245A" w:rsidRP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"). </w:t>
            </w:r>
          </w:p>
          <w:p w:rsidR="00A96BDF" w:rsidRDefault="00574C4D" w:rsidP="00940DC8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proofErr w:type="spellStart"/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המעררים</w:t>
            </w:r>
            <w:proofErr w:type="spellEnd"/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הגישו את הבקשה המתוקנת ל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ועדה המקומית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בהתאם לקביעת ועדת הערר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וזו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דחתה 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אותה</w:t>
            </w:r>
            <w:r w:rsidRPr="009F450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בנימוק לפיו מדובר בבקשה חדשה אשר חל עליה המצב התכנוני והמשפטי הקיים ביום הגשתה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 משכך יחולו עליה הוראות המדיניות החדשה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8C4E3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על החלטה זו 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הגישו </w:t>
            </w:r>
            <w:r w:rsidR="008C4E3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המערערים ערר </w:t>
            </w:r>
            <w:r w:rsid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D33F1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ועדת הערר</w:t>
            </w:r>
            <w:r w:rsidR="008C4E3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</w:p>
          <w:p w:rsidR="0081116F" w:rsidRDefault="004437E7" w:rsidP="00574C4D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lastRenderedPageBreak/>
              <w:t>בהחלטתה של ועדת הערר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נקבע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כי יש להחיל את הוראות תמ"א 38 על הבקשה</w:t>
            </w:r>
            <w:r w:rsidR="00586F03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ולא את הוראות המדיניות החדשה,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שכן מדובר ב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"בקשה מתוקנת" ועקב הסתמכות המערערים עליה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(להלן: "</w:t>
            </w:r>
            <w:r w:rsidR="00940DC8" w:rsidRPr="00940DC8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החלטת ועדת הערר</w:t>
            </w:r>
            <w:r w:rsidR="0081116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").</w:t>
            </w:r>
          </w:p>
          <w:p w:rsidR="004437E7" w:rsidRDefault="004437E7" w:rsidP="00E25C34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על החלטה זו הגישה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הוועדה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המקומית עתירה לבית המשפט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המחוזי.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בית המשפט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קיבל את העתירה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וביטל את החלטת ועדת הערר</w:t>
            </w:r>
            <w:r w:rsidR="00940DC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בנימוק לפיו,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מדובר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בבקשה חדשה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עליה חל המשטר התכנוני והמשפטי הקיים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ביום 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הגשתה,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ומכאן הערעור ש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פנינו</w:t>
            </w:r>
            <w:r w:rsidR="00E93BE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</w:p>
          <w:p w:rsidR="00BB671B" w:rsidRDefault="004437E7" w:rsidP="0030244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לטענת המערערים, 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אין מדובר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בבקשה חדשה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להיתר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אלא ב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בקשה מתוקנת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כך שנכון יהיה להחיל על הבקשה המתוקנת את המשטר התכנוני והמשפטי שהיה נכון ליום הגשת </w:t>
            </w:r>
            <w:r w:rsidR="0067389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הבקשה 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הראשונה.</w:t>
            </w:r>
            <w:r w:rsidR="007B6E7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לטענת הוועדה המקומית, בין אם יש לסווג את הבקשה כ"מתוקנת" או "ותיקה" ובין אם כ"חדשה", יש לבח</w:t>
            </w:r>
            <w:r w:rsidR="00DF381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ון אותה </w:t>
            </w:r>
            <w:r w:rsidR="00BB671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בהתאם למצב התכנוני והמשפטי התקף ביום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אישורה. ומ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שטרם אושרה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 הרי שיש לבחנה בהתאם למצב המשפטי הקיים.</w:t>
            </w:r>
          </w:p>
          <w:p w:rsidR="00D314E9" w:rsidRDefault="00A96BDF" w:rsidP="0030244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בית המשפט העליון קיבל את הערעור וקבע כי יש לאשר את היתר ה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מבוקש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וזאת משום שמדובר ב</w:t>
            </w:r>
            <w:r w:rsidR="00E9632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בקשה מתוקנת</w:t>
            </w:r>
            <w:r w:rsidR="00E9632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ולא ב</w:t>
            </w:r>
            <w:r w:rsidR="00E9632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בקשה חדשה</w:t>
            </w:r>
            <w:r w:rsidR="00E9632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בהחלטתו </w:t>
            </w:r>
            <w:r w:rsidR="0049360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ציין בית המשפט העליון 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כי,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בית המשפט קמא היה צריך להצביע על 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פגם משמעותי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באופן הפעלת שיקול דעתה של ועדת הערר כדי להצדיק את התערבותו בקביעתה המקצועית ולקבוע בניגוד לעמד</w:t>
            </w:r>
            <w:r w:rsidR="00E9632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 כי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הבקשה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המתוקנת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מהווה 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בקשה חדשה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אשר </w:t>
            </w:r>
            <w:r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עליה יש 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להחיל </w:t>
            </w:r>
            <w:r w:rsid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את המשטר התכנוני הקיים, 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ומשלא נפל פגם משמעותי, הרי שהבקשה מהווה "בקשה מתוקנת" ועליה </w:t>
            </w:r>
            <w:r w:rsidR="00E9632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תחול</w:t>
            </w:r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מדיניות התכנון אשר </w:t>
            </w:r>
            <w:proofErr w:type="spellStart"/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היתה</w:t>
            </w:r>
            <w:proofErr w:type="spellEnd"/>
            <w:r w:rsidR="00877029" w:rsidRPr="0087702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בתוקף ערב הגשת הבקשה </w:t>
            </w:r>
            <w:r w:rsidR="00090E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הראשונה.</w:t>
            </w:r>
          </w:p>
          <w:p w:rsidR="00BC1D3C" w:rsidRDefault="00B716D4" w:rsidP="00A96BDF">
            <w:pPr>
              <w:pStyle w:val="Ruller40"/>
              <w:spacing w:before="120"/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</w:pPr>
            <w:proofErr w:type="spellStart"/>
            <w:r w:rsidRPr="00B716D4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הפב</w:t>
            </w:r>
            <w:proofErr w:type="spellEnd"/>
            <w:r w:rsidRPr="00B716D4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(מרכז) 1987-03-19 קבוצת קדם חיזוק וחידוש מבנים בע"מ נ' אבי </w:t>
            </w:r>
            <w:proofErr w:type="spellStart"/>
            <w:r w:rsidRPr="00B716D4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אלמוסלינו</w:t>
            </w:r>
            <w:proofErr w:type="spellEnd"/>
            <w:r w:rsidRPr="00B716D4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</w:t>
            </w:r>
            <w:r w:rsidR="00493E65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ואח' </w:t>
            </w:r>
            <w:r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(פורסם בנבו ביום 11.8.</w:t>
            </w:r>
            <w:r w:rsidR="007B6E79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2019</w:t>
            </w:r>
            <w:r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)</w:t>
            </w:r>
          </w:p>
          <w:p w:rsidR="004E631E" w:rsidRDefault="00FC4D5D" w:rsidP="004E631E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המערערת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התקשרה עם בעלי זכויות בבניינים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ברחוב 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אנילביץ 11 ו- 13 ברעננה (להלן: "</w:t>
            </w:r>
            <w:r w:rsidR="004E631E" w:rsidRPr="00B24DA7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בעלי הזכויות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 ו- "</w:t>
            </w:r>
            <w:r w:rsidR="004E631E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המקרקעין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 בהתאמה) בהסכם לביצוע פרויקט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חיזוק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בהתאם להוראות תמ"א 38 (להלן: "</w:t>
            </w:r>
            <w:r w:rsidR="004E631E" w:rsidRPr="00067C8D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ההסכם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 ו- "</w:t>
            </w:r>
            <w:r w:rsidR="004E631E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הפרויקט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 בהתאמה).</w:t>
            </w:r>
          </w:p>
          <w:p w:rsidR="00B716D4" w:rsidRDefault="001F058F" w:rsidP="00A96BDF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במסגרת ההסכם, קבעו הצדדים כי חילוקי דעות הנוגעים לנושאי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ם הבאים: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תכנון,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קבלנות 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וכן לכל הקשור ל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כריתתו, ביצועו, פרשנותו</w:t>
            </w:r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הפרתו</w:t>
            </w:r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והסעדים</w:t>
            </w:r>
            <w:proofErr w:type="spellEnd"/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המוקנים </w:t>
            </w:r>
            <w:proofErr w:type="spellStart"/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מכח</w:t>
            </w:r>
            <w:proofErr w:type="spellEnd"/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הפרתו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של ההסכם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יובאו להכרעתו של 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בורר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(להלן: "</w:t>
            </w:r>
            <w:proofErr w:type="spellStart"/>
            <w:r w:rsidR="00C847FA" w:rsidRPr="00C847FA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תניית</w:t>
            </w:r>
            <w:proofErr w:type="spellEnd"/>
            <w:r w:rsidR="00C847FA" w:rsidRPr="00C847FA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 xml:space="preserve"> הבוררות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").</w:t>
            </w:r>
          </w:p>
          <w:p w:rsidR="0021143F" w:rsidRDefault="006410F9" w:rsidP="003F0BCB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ביום 2.6.2014 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המערערת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הגישה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בקשה ל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קבלת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היתר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לביצוע הפרויקט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לוועדה המקומית לתכנון ו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הבקשה אושרה באופן חלקי כך ששטח הממ"ד </w:t>
            </w:r>
            <w:r w:rsidR="00635AF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שהיה אמור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להתווסף לדירות הבעלים הו</w:t>
            </w:r>
            <w:r w:rsidR="00635AF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פחת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מזה שהוסכם עליו בהסכם</w:t>
            </w:r>
            <w:r w:rsidR="003C538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60550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תום מיצוי הליכי השגה</w:t>
            </w:r>
            <w:r w:rsidR="000126D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על החלטה זו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החלה 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המערערת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לפעול לצורך הכנת תכנית חלופית בהתאם להוראות תמ"א 38 הריסה ו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ואף פנתה לבעלים</w:t>
            </w:r>
            <w:r w:rsidR="00D8244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בהצעה זו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ואלו סירבו </w:t>
            </w:r>
            <w:r w:rsidR="00D8244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לה.</w:t>
            </w:r>
            <w:r w:rsidR="00FF71F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D8244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לאחר מכן </w:t>
            </w:r>
            <w:r w:rsidR="0021143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שלחו הבעלים </w:t>
            </w:r>
            <w:r w:rsidR="00FF71F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ל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מערערת</w:t>
            </w:r>
            <w:r w:rsidR="00FF71F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הודעה</w:t>
            </w:r>
            <w:r w:rsidR="0021143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על סיום </w:t>
            </w:r>
            <w:r w:rsidR="003C538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התקשרותם</w:t>
            </w:r>
            <w:r w:rsidR="0021143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בהסכם</w:t>
            </w:r>
            <w:r w:rsidR="00FF71F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21143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ומכאן, הבקשה שלפנינו.</w:t>
            </w:r>
            <w:r w:rsidR="000126D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</w:p>
          <w:p w:rsidR="00C847FA" w:rsidRDefault="0021143F" w:rsidP="00C847FA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במסגרת הבקשה, </w:t>
            </w:r>
            <w:r w:rsidR="003C538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טוענת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המערערת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למחלוקות עובדתיות 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אחדות </w:t>
            </w:r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אשר 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עסקו ב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ין היתר ב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שאלת קיום התנאים המת</w:t>
            </w:r>
            <w:r w:rsidR="0057138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לים בהסכם 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ו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כמו 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כן 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י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קש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למ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נות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בורר 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שיכריע במחלוקות אלו </w:t>
            </w:r>
            <w:r w:rsidR="00D76C0F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בהתאם להוראות </w:t>
            </w:r>
            <w:proofErr w:type="spellStart"/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תניית</w:t>
            </w:r>
            <w:proofErr w:type="spellEnd"/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הבוררות בהסכם.</w:t>
            </w:r>
          </w:p>
          <w:p w:rsidR="0057138F" w:rsidRDefault="0057138F" w:rsidP="00797659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לטענת הבעלים, דין הבקשה להידחות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שכן, בהתאם להוראות ההסכם, אי קיום אחד התנאים המתלים בהסכם מזכה את הבעלים בביטול ההסכם או לחלופין 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לכך ש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ההסכם לא</w:t>
            </w:r>
            <w:r w:rsidR="0079765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נכנס כלל לתוקף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 משכך, משבטל ההסכם מיסודו, נשמט הבסיס לשאלת סמכותו של הבורר בהכרעה במחלוק</w:t>
            </w:r>
            <w:r w:rsidR="0079765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בין הצדדים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בהתאם </w:t>
            </w:r>
            <w:proofErr w:type="spellStart"/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לתניית</w:t>
            </w:r>
            <w:proofErr w:type="spellEnd"/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הבוררות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 w:rsidR="0079765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בנוסף נטען כי, יש לפרש את </w:t>
            </w:r>
            <w:proofErr w:type="spellStart"/>
            <w:r w:rsidR="0079765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תניית</w:t>
            </w:r>
            <w:proofErr w:type="spellEnd"/>
            <w:r w:rsidR="00797659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הבוררות כך שהבורר איננו מוסמך להכריע בשאלת תוקפו של ההסכם או בשאלות הכרוכות במימושם או בפקיעתם של התנאים המתלים הקבועים בו. </w:t>
            </w:r>
          </w:p>
          <w:p w:rsidR="002A7310" w:rsidRDefault="00553778" w:rsidP="007E06CE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בית המשפט המחוזי קבע כי דין 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הבקשה להתקבל</w:t>
            </w:r>
            <w:r w:rsidR="000126D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משום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שדינה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של </w:t>
            </w:r>
            <w:proofErr w:type="spellStart"/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תניית</w:t>
            </w:r>
            <w:proofErr w:type="spellEnd"/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בוררות שרירה וקיימת 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אף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במקרים שבהם התנאים המתלים בהסכם 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כלל לא התגבשו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וההסכם כלל לא נכנס לתוקף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עוד 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נקבע כי, </w:t>
            </w:r>
            <w:proofErr w:type="spellStart"/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תניית</w:t>
            </w:r>
            <w:proofErr w:type="spellEnd"/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הבוררות בהסכם נוסחה 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בצורה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כללי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ורחב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באופן המלמד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על כך שהצדדים התכוונו להסמיך את הבורר 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לדון 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בכל הסכסוכים הנוגעים לכריתתו ופרשנותו של ההסכם. משכך, שאלת התקיימות התנאים המתלים בהסכם </w:t>
            </w:r>
            <w:r w:rsidR="007E06C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נכנסת</w:t>
            </w:r>
            <w:r w:rsidR="003D4F6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בגדר </w:t>
            </w:r>
            <w:proofErr w:type="spellStart"/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תניית</w:t>
            </w:r>
            <w:proofErr w:type="spellEnd"/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הבוררות וזו 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תמשיך לחול 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כך ש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הבורר </w:t>
            </w:r>
            <w:r w:rsidR="0058312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י</w:t>
            </w:r>
            <w:r w:rsidR="00EB7C36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ידרש להכריע </w:t>
            </w:r>
            <w:r w:rsidR="00C847FA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בשאלה זו.</w:t>
            </w:r>
          </w:p>
          <w:p w:rsidR="009D0ECA" w:rsidRPr="009D0ECA" w:rsidRDefault="009D0ECA" w:rsidP="009D0ECA">
            <w:pPr>
              <w:pStyle w:val="Ruller40"/>
              <w:spacing w:before="120"/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</w:pPr>
            <w:proofErr w:type="spellStart"/>
            <w:r w:rsidRPr="009D0ECA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lastRenderedPageBreak/>
              <w:t>הפ</w:t>
            </w:r>
            <w:proofErr w:type="spellEnd"/>
            <w:r w:rsidRPr="009D0ECA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(ת"א) 65833-11-18 קבוצת גוזלן דוד גוזלן נ' זינו מרגלית ודיירי הבניינים ברח' עין יהב </w:t>
            </w:r>
            <w:r w:rsidR="00FC4D5D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9, 11 ו-13</w:t>
            </w:r>
            <w:r w:rsidRPr="009D0ECA">
              <w:rPr>
                <w:rFonts w:ascii="David" w:hAnsi="David" w:cs="David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חולון</w:t>
            </w:r>
            <w:r w:rsidRPr="009D0ECA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 (פורסם בנבו ביום 8.9.</w:t>
            </w:r>
            <w:r w:rsidR="007B6E79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>2019</w:t>
            </w:r>
            <w:r w:rsidRPr="009D0ECA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u w:val="single"/>
                <w:rtl/>
                <w:lang w:eastAsia="he-IL"/>
              </w:rPr>
              <w:t xml:space="preserve">) </w:t>
            </w:r>
          </w:p>
          <w:p w:rsidR="00A10473" w:rsidRDefault="009D0ECA" w:rsidP="006410F9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proofErr w:type="spellStart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עניננו</w:t>
            </w:r>
            <w:proofErr w:type="spellEnd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A10473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בבקשה למתן פסק דין הצהרתי שהוגש לבית המשפט המחוזי בתל אביב.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</w:p>
          <w:p w:rsidR="009D0ECA" w:rsidRDefault="00A10473" w:rsidP="00067C8D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חברת יובל בנייה ונכסים בע"מ</w:t>
            </w:r>
            <w:r w:rsidR="00C9069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067C8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(להלן: "</w:t>
            </w:r>
            <w:r w:rsidR="00067C8D" w:rsidRPr="00067C8D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החברה</w:t>
            </w:r>
            <w:r w:rsidR="00067C8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") </w:t>
            </w:r>
            <w:r w:rsidR="00C9069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התקשרה </w:t>
            </w:r>
            <w:r w:rsidR="00903EC3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עם בעלי זכויות בבניינים ברח' עין יהב 9, 11 ו- 13 בחולון 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(להלן: "</w:t>
            </w:r>
            <w:r w:rsidR="004E631E" w:rsidRPr="00B24DA7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בעלי הזכויות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 ו- "</w:t>
            </w:r>
            <w:r w:rsidR="004E631E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המקרקעין</w:t>
            </w:r>
            <w:r w:rsidR="004E631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" בהתאמה) </w:t>
            </w:r>
            <w:r w:rsidR="00C9069E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בהסכם </w:t>
            </w:r>
            <w:r w:rsidR="00067C8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לביצוע פרויקט 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חיזוק </w:t>
            </w:r>
            <w:r w:rsidR="00067C8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בהתאם להוראות </w:t>
            </w:r>
            <w:r w:rsidR="00903EC3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תמ"א 38</w:t>
            </w:r>
            <w:r w:rsidR="00067C8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(להלן: "</w:t>
            </w:r>
            <w:r w:rsidR="00067C8D" w:rsidRPr="00067C8D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ההסכם</w:t>
            </w:r>
            <w:r w:rsidR="00067C8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").</w:t>
            </w:r>
          </w:p>
          <w:p w:rsidR="00171717" w:rsidRDefault="00903EC3" w:rsidP="00171717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הצדדים קבעו כי ההסכם יהיה מותנה בתנאי 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תלה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לפיו, 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לא יאוחר מ-</w:t>
            </w:r>
            <w:r w:rsidR="00D208F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180 י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מים </w:t>
            </w:r>
            <w:r w:rsidR="00D208F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ממועד חתימת בעל </w:t>
            </w:r>
            <w:r w:rsidR="0003120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הזכויות הראשון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על ההסכם</w:t>
            </w:r>
            <w:r w:rsidR="0003120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ייחתם </w:t>
            </w:r>
            <w:r w:rsidR="0037723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ההסכם </w:t>
            </w:r>
            <w:r w:rsidR="0003120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ע"י 75% מבעלי ה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זכויות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 w:rsidR="0003120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</w:t>
            </w:r>
            <w:r w:rsidR="0039408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כן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 w:rsidR="0039408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שלא יאוחר מ-</w:t>
            </w:r>
            <w:r w:rsidR="0003120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18 חודשים מיום חתימת בעל הזכויות העשרים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</w:t>
            </w:r>
            <w:r w:rsidR="0039408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יתקבל היתר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לביצוע הפרויקט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(להלן: "</w:t>
            </w:r>
            <w:r w:rsidR="00E879D1" w:rsidRPr="00E879D1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  <w:t>התנאי המתלה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").</w:t>
            </w:r>
          </w:p>
          <w:p w:rsidR="00C828A2" w:rsidRDefault="005362B1" w:rsidP="003F0BCB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val="en-US"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לאחר ש</w:t>
            </w:r>
            <w:r w:rsidR="0017171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ההסכם נחתם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מול</w:t>
            </w:r>
            <w:r w:rsidR="0017171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חלק מבעלי הזכויות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,</w:t>
            </w:r>
            <w:r w:rsidR="0017171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החלו הליכי חדלות פירעון כנגד החברה ו</w:t>
            </w:r>
            <w:r w:rsidR="0017171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פעילות החברה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הוצעה </w:t>
            </w:r>
            <w:r w:rsidR="0017171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למכירה באמצעות מכרז שפרסם הנאמן לנכסיה.</w:t>
            </w:r>
            <w:r w:rsidR="002A019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ב</w:t>
            </w:r>
            <w:r w:rsidR="00C828A2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מסגרת ה</w:t>
            </w:r>
            <w:r w:rsidR="002A019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מכרז, הוגשה הצעה מטעם קבוצת גוזלן (להלן: "</w:t>
            </w:r>
            <w:r w:rsidR="00BD01B3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val="en-US" w:eastAsia="he-IL"/>
              </w:rPr>
              <w:t>קבוצת גוזלן</w:t>
            </w:r>
            <w:r w:rsidRPr="00FD0172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"</w:t>
            </w:r>
            <w:r w:rsidR="002A0197" w:rsidRPr="003F0BCB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)</w:t>
            </w:r>
            <w:r w:rsidR="002A019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כאשר דוד גוזלן, הבעלים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,</w:t>
            </w:r>
            <w:r w:rsidR="002A0197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כיהן בעבר כבעל </w:t>
            </w:r>
            <w:r w:rsidR="00C828A2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השליטה בחבר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ת יובל בנייה ונכסים בע"מ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.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בעלי הזכויות בחרו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 w:rsidR="00C828A2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את הצעתה של 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קבוצת גוזלן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ו</w:t>
            </w:r>
            <w:r w:rsidR="00C828A2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ב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ית המשפט</w:t>
            </w:r>
            <w:r w:rsidR="00C828A2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אישר </w:t>
            </w:r>
            <w:r w:rsidR="0039408B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את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בחירתם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כך שזכויותיה של החברה נרכשו ע"י קבוצת גוזלן </w:t>
            </w:r>
            <w:r w:rsidR="007D582E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(להלן: "</w:t>
            </w:r>
            <w:r w:rsidR="007D582E" w:rsidRPr="007D582E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val="en-US" w:eastAsia="he-IL"/>
              </w:rPr>
              <w:t>ההחלטה הראשונה</w:t>
            </w:r>
            <w:r w:rsidR="007D582E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").</w:t>
            </w:r>
          </w:p>
          <w:p w:rsidR="002C7385" w:rsidRDefault="007D582E" w:rsidP="003F0BCB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val="en-US"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כעבור </w:t>
            </w:r>
            <w:r w:rsidR="00FC4D5D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כ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שבעה חודשים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מההחלטה הראשונה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, חזרו בהם בעלי הזכויות 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מבחירתם</w:t>
            </w:r>
            <w:r w:rsidR="0039408B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בקבוצת גוזלן </w:t>
            </w:r>
            <w:r w:rsidR="0039408B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ועתרו לבית המשפט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. </w:t>
            </w:r>
            <w:r w:rsidR="005362B1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בית המשפט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דחה את בקשת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ם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וקבע שאין לבטל את ההחלטה הראשונה לפיה אושרה רכישת הפרויקט 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על ידי קבוצת גוזלן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(להלן: "</w:t>
            </w:r>
            <w:r w:rsidRPr="007D582E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val="en-US" w:eastAsia="he-IL"/>
              </w:rPr>
              <w:t xml:space="preserve">ההחלטה </w:t>
            </w:r>
            <w:proofErr w:type="spellStart"/>
            <w:r w:rsidRPr="007D582E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val="en-US" w:eastAsia="he-IL"/>
              </w:rPr>
              <w:t>השניה</w:t>
            </w:r>
            <w:proofErr w:type="spellEnd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").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לאור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ההחלטה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,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שלחו 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ב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עלי הזכויות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ל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קבוצת גוזלן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הודע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 על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ביטול </w:t>
            </w:r>
            <w:r w:rsidR="00BD01B3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ההסכם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,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לפי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, ההסכם לא נחתם ע"י הרוב הדרוש בחוק, 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ו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משכך, </w:t>
            </w:r>
            <w:r w:rsidR="002C7385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טרם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השתכלל ו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לכן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הוא בטל (להלן: "</w:t>
            </w:r>
            <w:r w:rsidR="006171CC"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val="en-US" w:eastAsia="he-IL"/>
              </w:rPr>
              <w:t>הודעת הביטול</w:t>
            </w:r>
            <w:r w:rsidR="00F168B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")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ו</w:t>
            </w:r>
            <w:r w:rsidR="002C7385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מכאן </w:t>
            </w:r>
            <w:r w:rsidR="00E80B86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הבקשה שלפנינו.</w:t>
            </w:r>
          </w:p>
          <w:p w:rsidR="00E879D1" w:rsidRDefault="002C7385" w:rsidP="00302440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במסגרת </w:t>
            </w:r>
            <w:r w:rsidR="00E80B86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הבקשה,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 w:rsidR="005C3C5F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ביקשה</w:t>
            </w:r>
            <w:r w:rsidR="00D6214F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קבוצת גוזלן </w:t>
            </w:r>
            <w:r w:rsidR="00D6214F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פסק דין הצהרתי לפיו,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לא</w:t>
            </w:r>
            <w:r w:rsidR="00D6214F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הפרה את ההסכם וקיימת לה הזכות לממש את הפרויקט ו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לפעול לקי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ד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ומו</w:t>
            </w:r>
            <w:r w:rsidR="00D6214F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. 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>עוד נטען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כי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0F5AA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בהתאם להחלטה הראשונה, ובהסתמך עלי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 פעלה</w:t>
            </w:r>
            <w:r w:rsidR="000F5AA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קבוצת גוזלן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</w:t>
            </w:r>
            <w:r w:rsidR="000F5AA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קידום הפרויקט 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תוך השקעת כספים רבים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val="en-US" w:eastAsia="he-IL"/>
              </w:rPr>
              <w:t xml:space="preserve">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לטענתה,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בהליך הפירוק ה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גישה נציגות הפרויקט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הסכמה חתומה של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כלל </w:t>
            </w:r>
            <w:proofErr w:type="spellStart"/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חברייה</w:t>
            </w:r>
            <w:proofErr w:type="spellEnd"/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משכך 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זו מחייבת את בעלי הזכויות כולם.</w:t>
            </w:r>
            <w:r w:rsidR="0030244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לטענת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בעלי הזכויות,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הבקשה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הוגשה בשיהוי בלתי סביר, כעשרה חודשים ממועד הודעת הביטול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 ו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משכך,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ראו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קבוצת גוזלן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כמי שזנחה את ההסכם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 עוד נטען כי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במסגרת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הבקשה,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הסתירה קבוצת גוזלן את הנתון לפיו הקבוצה פורקה וכי </w:t>
            </w:r>
            <w:r w:rsidR="006171CC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שותפיה פרשו ממנה והיא איננה קיימת יותר. 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משנציגות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הדיירים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אישרה את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הצעתה של קבוצת גוזלן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על כל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שלושת 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שותפיה, הרי שמר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דוד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גוזלן לבדו לא מהווה את הקבוצה הנבחרת.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בנוסף, 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נטען כי,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ההסכם מעולם לא השתכ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 בשל 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אי קיום התנאי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המתל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בו. 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בהתאם להחלטה הראשונה,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היה על ה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קבוצה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לנהל מו"מ עם בעלי הזכויות בקשר ללוחות הזמנים החדשים לביצוע הפרויקט, ומשלא נעשה כן בהסכם חדש, הרי </w:t>
            </w:r>
            <w:proofErr w:type="spellStart"/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שמימלא</w:t>
            </w:r>
            <w:proofErr w:type="spellEnd"/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לא קמה התקשרות בין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הקבוצה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בינם</w:t>
            </w:r>
            <w:r w:rsidR="00E879D1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.</w:t>
            </w:r>
          </w:p>
          <w:p w:rsidR="00E879D1" w:rsidRDefault="00E879D1" w:rsidP="003F0BCB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בית המשפט המחוזי קבע כי דין </w:t>
            </w:r>
            <w:r w:rsidR="009C7F48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הבקשה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להידחות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משום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שמאז מתן ההחלטה הראשונה ועד למשלוח הודעת הביטול ע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 יד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י בעלי הזכויות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, חלפו מעל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ל-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180 י</w:t>
            </w:r>
            <w:r w:rsidR="005B1ACB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מים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וכן לא התקבל היתר </w:t>
            </w:r>
            <w:r w:rsidR="00C3415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בנייה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לפרויקט בהתאם ללוחות הזמנים הקבועים בתנאי המתלה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.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אין בכך שהזכויות </w:t>
            </w:r>
            <w:proofErr w:type="spellStart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הומחו</w:t>
            </w:r>
            <w:proofErr w:type="spellEnd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לקבוצת גוזלן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בכדי לקבוע כי ההסכם 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נותר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בתוקף. חובתה של </w:t>
            </w:r>
            <w:r w:rsidR="00B24DA7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קבוצת גוזלן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proofErr w:type="spellStart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היתה</w:t>
            </w:r>
            <w:proofErr w:type="spellEnd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לוודא כי 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התנאי המתלה 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כאמור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</w:t>
            </w:r>
            <w:r w:rsidR="00302440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יתקיים 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בהתאם ל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מועדים הקבועים בו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ומשלא נעשה כן, הרי שההסכם לא נכנס </w:t>
            </w:r>
            <w:r w:rsidR="00EB17A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כלל </w:t>
            </w:r>
            <w:r w:rsidR="002530E4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לתוקף.</w:t>
            </w:r>
          </w:p>
          <w:p w:rsidR="006D10FA" w:rsidRDefault="002530E4" w:rsidP="00EB17A2">
            <w:pPr>
              <w:pStyle w:val="Ruller40"/>
              <w:spacing w:before="120"/>
              <w:rPr>
                <w:rFonts w:ascii="David" w:hAnsi="David" w:cs="David"/>
                <w:spacing w:val="0"/>
                <w:sz w:val="24"/>
                <w:szCs w:val="24"/>
                <w:rtl/>
                <w:lang w:eastAsia="he-IL"/>
              </w:rPr>
            </w:pP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ביחס לזהותה של </w:t>
            </w:r>
            <w:r w:rsidR="005B63B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קבוצת גוזלן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, קבע בית המשפט כי, </w:t>
            </w:r>
            <w:r w:rsidR="005B63B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מר דוד 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גוזלן לא </w:t>
            </w:r>
            <w:proofErr w:type="spellStart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יכל</w:t>
            </w:r>
            <w:proofErr w:type="spellEnd"/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לעשות דין לעצמו ולוותר על שלושת שותפיו בקבוצה לאחר ש</w:t>
            </w:r>
            <w:r w:rsidR="00D43105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ה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צעתו התקבלה על בסיס המצג שיצר לפיו, הקבוצה תכלול מספר שותפים. משכך, מדובר בהפרה בוטה של ההצעה על בסיסה ניתנה הסכמת </w:t>
            </w:r>
            <w:r w:rsidR="005B63B2"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>בעלי הדירות</w:t>
            </w:r>
            <w:r>
              <w:rPr>
                <w:rFonts w:ascii="David" w:hAnsi="David" w:cs="David" w:hint="cs"/>
                <w:spacing w:val="0"/>
                <w:sz w:val="24"/>
                <w:szCs w:val="24"/>
                <w:rtl/>
                <w:lang w:eastAsia="he-IL"/>
              </w:rPr>
              <w:t xml:space="preserve"> בפרויקט.</w:t>
            </w:r>
          </w:p>
          <w:p w:rsidR="004653D6" w:rsidRPr="00130466" w:rsidRDefault="004653D6" w:rsidP="00193180">
            <w:pPr>
              <w:pStyle w:val="Ruller40"/>
              <w:spacing w:before="120"/>
              <w:jc w:val="center"/>
              <w:rPr>
                <w:rFonts w:ascii="David" w:hAnsi="David" w:cs="David"/>
                <w:b/>
                <w:bCs/>
                <w:spacing w:val="0"/>
                <w:sz w:val="24"/>
                <w:szCs w:val="24"/>
                <w:rtl/>
                <w:lang w:eastAsia="he-IL"/>
              </w:rPr>
            </w:pPr>
            <w:r w:rsidRPr="00130466">
              <w:rPr>
                <w:rFonts w:ascii="David" w:hAnsi="David" w:cs="David"/>
                <w:b/>
                <w:bCs/>
                <w:spacing w:val="0"/>
                <w:sz w:val="24"/>
                <w:szCs w:val="24"/>
                <w:rtl/>
                <w:lang w:eastAsia="he-IL"/>
              </w:rPr>
              <w:t>בברכה,</w:t>
            </w:r>
          </w:p>
          <w:p w:rsidR="004653D6" w:rsidRPr="00130466" w:rsidRDefault="004653D6" w:rsidP="00193180">
            <w:pPr>
              <w:pStyle w:val="Ruller40"/>
              <w:jc w:val="center"/>
              <w:rPr>
                <w:rFonts w:ascii="David" w:hAnsi="David" w:cs="David"/>
                <w:b/>
                <w:bCs/>
                <w:spacing w:val="0"/>
                <w:sz w:val="24"/>
                <w:szCs w:val="24"/>
                <w:rtl/>
                <w:lang w:eastAsia="he-IL"/>
              </w:rPr>
            </w:pPr>
            <w:r w:rsidRPr="00130466">
              <w:rPr>
                <w:rFonts w:ascii="David" w:hAnsi="David" w:cs="David"/>
                <w:b/>
                <w:bCs/>
                <w:spacing w:val="0"/>
                <w:sz w:val="24"/>
                <w:szCs w:val="24"/>
                <w:rtl/>
                <w:lang w:eastAsia="he-IL"/>
              </w:rPr>
              <w:t>פישר בכר חן וול אוריון ושות'</w:t>
            </w:r>
          </w:p>
          <w:p w:rsidR="00D2367E" w:rsidRPr="00130466" w:rsidRDefault="004653D6" w:rsidP="00D2367E">
            <w:pPr>
              <w:spacing w:after="0"/>
              <w:rPr>
                <w:rFonts w:ascii="David" w:hAnsi="David"/>
                <w:rtl/>
              </w:rPr>
            </w:pPr>
            <w:r w:rsidRPr="00130466">
              <w:rPr>
                <w:rFonts w:ascii="David" w:hAnsi="David"/>
                <w:b/>
                <w:bCs/>
                <w:rtl/>
              </w:rPr>
              <w:t>אנו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עומדים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לרשותכם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בכל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שאלה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או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הבהרה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ונשמח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לסייע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ככל</w:t>
            </w:r>
            <w:r w:rsidRPr="00130466">
              <w:rPr>
                <w:rFonts w:ascii="David" w:hAnsi="David"/>
                <w:b/>
                <w:bCs/>
              </w:rPr>
              <w:t xml:space="preserve"> </w:t>
            </w:r>
            <w:r w:rsidRPr="00130466">
              <w:rPr>
                <w:rFonts w:ascii="David" w:hAnsi="David"/>
                <w:b/>
                <w:bCs/>
                <w:rtl/>
              </w:rPr>
              <w:t>הנדרש</w:t>
            </w:r>
            <w:r w:rsidRPr="00130466">
              <w:rPr>
                <w:rFonts w:ascii="David" w:hAnsi="David"/>
                <w:rtl/>
              </w:rPr>
              <w:t>.</w:t>
            </w:r>
          </w:p>
          <w:p w:rsidR="00420DA0" w:rsidRPr="00130466" w:rsidRDefault="00420DA0" w:rsidP="00420DA0">
            <w:pPr>
              <w:pStyle w:val="Ruller40"/>
              <w:rPr>
                <w:rFonts w:ascii="David" w:hAnsi="David" w:cs="David" w:hint="cs"/>
                <w:b/>
                <w:bCs/>
                <w:spacing w:val="0"/>
                <w:sz w:val="24"/>
                <w:szCs w:val="24"/>
                <w:rtl/>
                <w:lang w:eastAsia="he-IL"/>
              </w:rPr>
            </w:pPr>
          </w:p>
          <w:tbl>
            <w:tblPr>
              <w:bidiVisual/>
              <w:tblW w:w="9987" w:type="dxa"/>
              <w:tblInd w:w="99" w:type="dxa"/>
              <w:shd w:val="clear" w:color="auto" w:fill="E0E0E0"/>
              <w:tblLayout w:type="fixed"/>
              <w:tblLook w:val="01E0" w:firstRow="1" w:lastRow="1" w:firstColumn="1" w:lastColumn="1" w:noHBand="0" w:noVBand="0"/>
            </w:tblPr>
            <w:tblGrid>
              <w:gridCol w:w="3415"/>
              <w:gridCol w:w="2786"/>
              <w:gridCol w:w="3786"/>
            </w:tblGrid>
            <w:tr w:rsidR="00102D9B" w:rsidRPr="00130466" w:rsidTr="00D2367E">
              <w:trPr>
                <w:trHeight w:val="149"/>
              </w:trPr>
              <w:tc>
                <w:tcPr>
                  <w:tcW w:w="3415" w:type="dxa"/>
                  <w:shd w:val="clear" w:color="auto" w:fill="E0E0E0"/>
                </w:tcPr>
                <w:p w:rsidR="00102D9B" w:rsidRPr="00130466" w:rsidRDefault="00102D9B" w:rsidP="00D2367E">
                  <w:pPr>
                    <w:spacing w:after="0" w:line="300" w:lineRule="exact"/>
                    <w:ind w:left="-14"/>
                    <w:rPr>
                      <w:rFonts w:ascii="David" w:hAnsi="David"/>
                      <w:b/>
                      <w:bCs/>
                      <w:rtl/>
                    </w:rPr>
                  </w:pPr>
                  <w:r w:rsidRPr="00130466">
                    <w:rPr>
                      <w:rFonts w:ascii="David" w:hAnsi="David"/>
                      <w:b/>
                      <w:bCs/>
                      <w:rtl/>
                    </w:rPr>
                    <w:t xml:space="preserve">עו"ד </w:t>
                  </w:r>
                  <w:r w:rsidR="00D2367E" w:rsidRPr="00130466">
                    <w:rPr>
                      <w:rFonts w:ascii="David" w:hAnsi="David"/>
                      <w:b/>
                      <w:bCs/>
                      <w:rtl/>
                    </w:rPr>
                    <w:t>אורי ינקו</w:t>
                  </w:r>
                </w:p>
              </w:tc>
              <w:tc>
                <w:tcPr>
                  <w:tcW w:w="2786" w:type="dxa"/>
                  <w:shd w:val="clear" w:color="auto" w:fill="E0E0E0"/>
                </w:tcPr>
                <w:p w:rsidR="00102D9B" w:rsidRPr="00130466" w:rsidRDefault="00D2367E" w:rsidP="00B245C6">
                  <w:pPr>
                    <w:spacing w:after="0" w:line="300" w:lineRule="exact"/>
                    <w:ind w:left="-14"/>
                    <w:jc w:val="center"/>
                    <w:rPr>
                      <w:rFonts w:ascii="David" w:hAnsi="David"/>
                      <w:b/>
                      <w:bCs/>
                      <w:rtl/>
                    </w:rPr>
                  </w:pPr>
                  <w:r w:rsidRPr="00130466">
                    <w:rPr>
                      <w:rFonts w:ascii="David" w:hAnsi="David"/>
                      <w:b/>
                      <w:bCs/>
                    </w:rPr>
                    <w:t>oyanco@fbclawyers.com</w:t>
                  </w:r>
                </w:p>
              </w:tc>
              <w:tc>
                <w:tcPr>
                  <w:tcW w:w="3786" w:type="dxa"/>
                  <w:shd w:val="clear" w:color="auto" w:fill="E0E0E0"/>
                </w:tcPr>
                <w:p w:rsidR="00F5325F" w:rsidRPr="00130466" w:rsidRDefault="00F5325F" w:rsidP="00F5325F">
                  <w:pPr>
                    <w:spacing w:after="0" w:line="300" w:lineRule="exact"/>
                    <w:ind w:left="199" w:right="152"/>
                    <w:jc w:val="center"/>
                    <w:rPr>
                      <w:rFonts w:ascii="Calibri" w:hAnsi="Calibri"/>
                      <w:b/>
                      <w:bCs/>
                      <w:rtl/>
                    </w:rPr>
                  </w:pPr>
                  <w:r w:rsidRPr="00130466">
                    <w:rPr>
                      <w:rFonts w:ascii="David" w:hAnsi="David" w:hint="cs"/>
                      <w:b/>
                      <w:bCs/>
                      <w:rtl/>
                    </w:rPr>
                    <w:t>03-5266962</w:t>
                  </w:r>
                </w:p>
                <w:p w:rsidR="00BA2CC5" w:rsidRPr="00130466" w:rsidRDefault="00BA2CC5" w:rsidP="00D2367E">
                  <w:pPr>
                    <w:spacing w:after="0" w:line="300" w:lineRule="exact"/>
                    <w:ind w:left="-14"/>
                    <w:jc w:val="center"/>
                    <w:rPr>
                      <w:rFonts w:ascii="Calibri" w:hAnsi="Calibri" w:hint="cs"/>
                      <w:b/>
                      <w:bCs/>
                      <w:rtl/>
                    </w:rPr>
                  </w:pPr>
                </w:p>
              </w:tc>
            </w:tr>
          </w:tbl>
          <w:p w:rsidR="00102D9B" w:rsidRPr="00130466" w:rsidRDefault="00102D9B" w:rsidP="00102D9B">
            <w:pPr>
              <w:widowControl w:val="0"/>
              <w:spacing w:line="240" w:lineRule="auto"/>
              <w:ind w:left="210"/>
              <w:rPr>
                <w:rFonts w:ascii="David" w:hAnsi="David"/>
                <w:rtl/>
              </w:rPr>
            </w:pPr>
            <w:r w:rsidRPr="00130466">
              <w:rPr>
                <w:rFonts w:ascii="David" w:hAnsi="David"/>
                <w:rtl/>
              </w:rPr>
              <w:lastRenderedPageBreak/>
              <w:t>...............................................................................................................................</w:t>
            </w:r>
            <w:r w:rsidRPr="00130466">
              <w:rPr>
                <w:rFonts w:ascii="David" w:hAnsi="David"/>
                <w:rtl/>
              </w:rPr>
              <w:br/>
              <w:t>הכלול באגרת מידע זו הוא מידע כללי בלבד, הוא אינו חוות דעת משפטית או ייעוץ משפטי ואין להסתמך עליו. כל הזכויות שמורות ל</w:t>
            </w:r>
            <w:smartTag w:uri="urn:schemas-microsoft-com:office:smarttags" w:element="PersonName">
              <w:smartTagPr>
                <w:attr w:name="ProductID" w:val="פישר בכר חן"/>
              </w:smartTagPr>
              <w:smartTag w:uri="urn:schemas-microsoft-com:office:smarttags" w:element="PersonName">
                <w:smartTagPr>
                  <w:attr w:name="ProductID" w:val="פישר בכר"/>
                </w:smartTagPr>
                <w:r w:rsidRPr="00130466">
                  <w:rPr>
                    <w:rFonts w:ascii="David" w:hAnsi="David"/>
                    <w:rtl/>
                  </w:rPr>
                  <w:t>פישר בכר</w:t>
                </w:r>
              </w:smartTag>
              <w:r w:rsidRPr="00130466">
                <w:rPr>
                  <w:rFonts w:ascii="David" w:hAnsi="David"/>
                  <w:rtl/>
                </w:rPr>
                <w:t xml:space="preserve"> חן</w:t>
              </w:r>
            </w:smartTag>
            <w:r w:rsidRPr="00130466">
              <w:rPr>
                <w:rFonts w:ascii="David" w:hAnsi="David"/>
                <w:rtl/>
              </w:rPr>
              <w:t xml:space="preserve"> וול אוריון ושות</w:t>
            </w:r>
            <w:smartTag w:uri="urn:schemas-microsoft-com:office:smarttags" w:element="PersonName">
              <w:r w:rsidRPr="00130466">
                <w:rPr>
                  <w:rFonts w:ascii="David" w:hAnsi="David"/>
                  <w:rtl/>
                </w:rPr>
                <w:t>'</w:t>
              </w:r>
            </w:smartTag>
            <w:r w:rsidRPr="00130466">
              <w:rPr>
                <w:rFonts w:ascii="David" w:hAnsi="David"/>
                <w:rtl/>
              </w:rPr>
              <w:t>.</w:t>
            </w:r>
            <w:r w:rsidRPr="00130466">
              <w:rPr>
                <w:rFonts w:ascii="David" w:hAnsi="David"/>
              </w:rPr>
              <w:t xml:space="preserve"> </w:t>
            </w:r>
            <w:r w:rsidRPr="00130466">
              <w:rPr>
                <w:rFonts w:ascii="David" w:hAnsi="David"/>
                <w:rtl/>
              </w:rPr>
              <w:t xml:space="preserve">להירשם למייל זה או להסרה מרשימת התפוצה:  </w:t>
            </w:r>
            <w:hyperlink r:id="rId14" w:history="1">
              <w:r w:rsidRPr="00130466">
                <w:rPr>
                  <w:rStyle w:val="Hyperlink"/>
                  <w:rFonts w:ascii="David" w:hAnsi="David"/>
                </w:rPr>
                <w:t>news@fbclawyers.com</w:t>
              </w:r>
            </w:hyperlink>
          </w:p>
        </w:tc>
      </w:tr>
    </w:tbl>
    <w:p w:rsidR="009F7CC7" w:rsidRPr="00130466" w:rsidRDefault="009F7CC7" w:rsidP="006C613C">
      <w:pPr>
        <w:tabs>
          <w:tab w:val="left" w:pos="2730"/>
        </w:tabs>
        <w:rPr>
          <w:rFonts w:ascii="David" w:hAnsi="David"/>
        </w:rPr>
      </w:pPr>
    </w:p>
    <w:sectPr w:rsidR="009F7CC7" w:rsidRPr="00130466" w:rsidSect="006C613C">
      <w:headerReference w:type="even" r:id="rId15"/>
      <w:headerReference w:type="default" r:id="rId16"/>
      <w:footerReference w:type="default" r:id="rId17"/>
      <w:footerReference w:type="first" r:id="rId18"/>
      <w:pgSz w:w="11906" w:h="16838" w:code="9"/>
      <w:pgMar w:top="851" w:right="1440" w:bottom="993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B53" w:rsidRDefault="00A33B53">
      <w:r>
        <w:separator/>
      </w:r>
    </w:p>
  </w:endnote>
  <w:endnote w:type="continuationSeparator" w:id="0">
    <w:p w:rsidR="00A33B53" w:rsidRDefault="00A33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TUR"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09" w:rsidRDefault="00493609">
    <w:pPr>
      <w:pStyle w:val="af1"/>
      <w:spacing w:after="0" w:line="240" w:lineRule="auto"/>
      <w:jc w:val="left"/>
      <w:rPr>
        <w:rFonts w:hint="cs"/>
        <w:sz w:val="16"/>
        <w:szCs w:val="16"/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09" w:rsidRDefault="00493609">
    <w:pPr>
      <w:pStyle w:val="af1"/>
      <w:spacing w:after="0" w:line="240" w:lineRule="auto"/>
      <w:jc w:val="left"/>
      <w:rPr>
        <w:rFonts w:hint="cs"/>
        <w:sz w:val="16"/>
        <w:szCs w:val="16"/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B53" w:rsidRDefault="00A33B53">
      <w:r>
        <w:separator/>
      </w:r>
    </w:p>
  </w:footnote>
  <w:footnote w:type="continuationSeparator" w:id="0">
    <w:p w:rsidR="00A33B53" w:rsidRDefault="00A33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09" w:rsidRDefault="00493609">
    <w:pPr>
      <w:pStyle w:val="ac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separate"/>
    </w:r>
    <w:r>
      <w:rPr>
        <w:rStyle w:val="a6"/>
        <w:noProof/>
        <w:rtl/>
      </w:rPr>
      <w:t>1</w:t>
    </w:r>
    <w:r>
      <w:rPr>
        <w:rStyle w:val="a6"/>
        <w:rtl/>
      </w:rPr>
      <w:fldChar w:fldCharType="end"/>
    </w:r>
  </w:p>
  <w:p w:rsidR="00493609" w:rsidRDefault="00493609">
    <w:pPr>
      <w:pStyle w:val="ac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609" w:rsidRPr="000B7432" w:rsidRDefault="00493609">
    <w:pPr>
      <w:pStyle w:val="ac"/>
      <w:framePr w:wrap="around" w:vAnchor="text" w:hAnchor="margin" w:xAlign="center" w:y="1"/>
      <w:rPr>
        <w:rStyle w:val="a6"/>
        <w:rFonts w:ascii="David" w:hAnsi="David" w:cs="David"/>
        <w:rtl/>
      </w:rPr>
    </w:pPr>
    <w:r w:rsidRPr="000B7432">
      <w:rPr>
        <w:rStyle w:val="a6"/>
        <w:rFonts w:ascii="David" w:hAnsi="David" w:cs="David"/>
        <w:rtl/>
      </w:rPr>
      <w:fldChar w:fldCharType="begin"/>
    </w:r>
    <w:r w:rsidRPr="000B7432">
      <w:rPr>
        <w:rStyle w:val="a6"/>
        <w:rFonts w:ascii="David" w:hAnsi="David" w:cs="David"/>
      </w:rPr>
      <w:instrText xml:space="preserve">PAGE  </w:instrText>
    </w:r>
    <w:r w:rsidRPr="000B7432">
      <w:rPr>
        <w:rStyle w:val="a6"/>
        <w:rFonts w:ascii="David" w:hAnsi="David" w:cs="David"/>
        <w:rtl/>
      </w:rPr>
      <w:fldChar w:fldCharType="separate"/>
    </w:r>
    <w:r w:rsidR="00C06C93">
      <w:rPr>
        <w:rStyle w:val="a6"/>
        <w:rFonts w:ascii="David" w:hAnsi="David" w:cs="David"/>
        <w:noProof/>
        <w:rtl/>
      </w:rPr>
      <w:t>2</w:t>
    </w:r>
    <w:r w:rsidRPr="000B7432">
      <w:rPr>
        <w:rStyle w:val="a6"/>
        <w:rFonts w:ascii="David" w:hAnsi="David" w:cs="David"/>
        <w:rtl/>
      </w:rPr>
      <w:fldChar w:fldCharType="end"/>
    </w:r>
  </w:p>
  <w:p w:rsidR="00493609" w:rsidRDefault="00493609">
    <w:pPr>
      <w:pStyle w:val="ac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CF5"/>
    <w:multiLevelType w:val="multilevel"/>
    <w:tmpl w:val="8722931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">
    <w:nsid w:val="06800FF5"/>
    <w:multiLevelType w:val="hybridMultilevel"/>
    <w:tmpl w:val="FA7056B0"/>
    <w:lvl w:ilvl="0" w:tplc="0409000D">
      <w:start w:val="1"/>
      <w:numFmt w:val="bullet"/>
      <w:lvlText w:val=""/>
      <w:lvlJc w:val="left"/>
      <w:pPr>
        <w:ind w:left="1568" w:hanging="360"/>
      </w:pPr>
      <w:rPr>
        <w:rFonts w:ascii="Wingdings" w:hAnsi="Wingdings" w:hint="default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">
    <w:nsid w:val="06C30652"/>
    <w:multiLevelType w:val="hybridMultilevel"/>
    <w:tmpl w:val="388E25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946397"/>
    <w:multiLevelType w:val="hybridMultilevel"/>
    <w:tmpl w:val="A90CDCE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0A9E100E"/>
    <w:multiLevelType w:val="hybridMultilevel"/>
    <w:tmpl w:val="448AB16C"/>
    <w:lvl w:ilvl="0" w:tplc="E058338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965E8B"/>
    <w:multiLevelType w:val="hybridMultilevel"/>
    <w:tmpl w:val="31BA2FA6"/>
    <w:lvl w:ilvl="0" w:tplc="5E10F06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B92281"/>
    <w:multiLevelType w:val="multilevel"/>
    <w:tmpl w:val="8722931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7">
    <w:nsid w:val="1008331F"/>
    <w:multiLevelType w:val="hybridMultilevel"/>
    <w:tmpl w:val="03A67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86794"/>
    <w:multiLevelType w:val="hybridMultilevel"/>
    <w:tmpl w:val="B3289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896536"/>
    <w:multiLevelType w:val="multilevel"/>
    <w:tmpl w:val="8722931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0">
    <w:nsid w:val="16003EBC"/>
    <w:multiLevelType w:val="hybridMultilevel"/>
    <w:tmpl w:val="E1D43B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75D7E53"/>
    <w:multiLevelType w:val="hybridMultilevel"/>
    <w:tmpl w:val="9080FAA6"/>
    <w:lvl w:ilvl="0" w:tplc="5DB4426C">
      <w:start w:val="1"/>
      <w:numFmt w:val="hebrew1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1EE03966"/>
    <w:multiLevelType w:val="hybridMultilevel"/>
    <w:tmpl w:val="3B769056"/>
    <w:lvl w:ilvl="0" w:tplc="BFCA36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18"/>
        <w:szCs w:val="18"/>
      </w:rPr>
    </w:lvl>
    <w:lvl w:ilvl="1" w:tplc="4E28BA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F0D5C8B"/>
    <w:multiLevelType w:val="hybridMultilevel"/>
    <w:tmpl w:val="19E0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155F72"/>
    <w:multiLevelType w:val="hybridMultilevel"/>
    <w:tmpl w:val="B5D4F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E323C"/>
    <w:multiLevelType w:val="hybridMultilevel"/>
    <w:tmpl w:val="B1185444"/>
    <w:lvl w:ilvl="0" w:tplc="0409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6">
    <w:nsid w:val="2D43260A"/>
    <w:multiLevelType w:val="hybridMultilevel"/>
    <w:tmpl w:val="12524E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5D2EB6"/>
    <w:multiLevelType w:val="hybridMultilevel"/>
    <w:tmpl w:val="4C8E5346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8">
    <w:nsid w:val="347061B4"/>
    <w:multiLevelType w:val="hybridMultilevel"/>
    <w:tmpl w:val="2504967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>
    <w:nsid w:val="3C060223"/>
    <w:multiLevelType w:val="hybridMultilevel"/>
    <w:tmpl w:val="2D4C3262"/>
    <w:lvl w:ilvl="0" w:tplc="20780B24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4A28C4"/>
    <w:multiLevelType w:val="hybridMultilevel"/>
    <w:tmpl w:val="9080FAA6"/>
    <w:lvl w:ilvl="0" w:tplc="5DB4426C">
      <w:start w:val="1"/>
      <w:numFmt w:val="hebrew1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1">
    <w:nsid w:val="413B2A90"/>
    <w:multiLevelType w:val="hybridMultilevel"/>
    <w:tmpl w:val="A060FFE4"/>
    <w:lvl w:ilvl="0" w:tplc="812039C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  <w:color w:val="365F9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5A5DE3"/>
    <w:multiLevelType w:val="hybridMultilevel"/>
    <w:tmpl w:val="2E166146"/>
    <w:lvl w:ilvl="0" w:tplc="132E4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F62809"/>
    <w:multiLevelType w:val="hybridMultilevel"/>
    <w:tmpl w:val="4F921870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>
    <w:nsid w:val="440128C0"/>
    <w:multiLevelType w:val="multilevel"/>
    <w:tmpl w:val="5ED21838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right"/>
      <w:pPr>
        <w:tabs>
          <w:tab w:val="num" w:pos="1191"/>
        </w:tabs>
        <w:ind w:left="1191" w:right="1191" w:hanging="340"/>
      </w:pPr>
      <w:rPr>
        <w:rFonts w:hint="default"/>
      </w:rPr>
    </w:lvl>
    <w:lvl w:ilvl="2">
      <w:start w:val="1"/>
      <w:numFmt w:val="decimal"/>
      <w:pStyle w:val="3"/>
      <w:lvlText w:val="%1.%2.%3."/>
      <w:lvlJc w:val="right"/>
      <w:pPr>
        <w:tabs>
          <w:tab w:val="num" w:pos="2013"/>
        </w:tabs>
        <w:ind w:left="2013" w:right="2013" w:hanging="340"/>
      </w:pPr>
      <w:rPr>
        <w:rFonts w:hint="default"/>
      </w:rPr>
    </w:lvl>
    <w:lvl w:ilvl="3">
      <w:start w:val="1"/>
      <w:numFmt w:val="decimal"/>
      <w:pStyle w:val="4"/>
      <w:lvlText w:val="%1.%2.%3.%4."/>
      <w:lvlJc w:val="right"/>
      <w:pPr>
        <w:tabs>
          <w:tab w:val="num" w:pos="3005"/>
        </w:tabs>
        <w:ind w:left="3005" w:right="3005" w:hanging="340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25">
    <w:nsid w:val="4A6E149D"/>
    <w:multiLevelType w:val="hybridMultilevel"/>
    <w:tmpl w:val="A300A80E"/>
    <w:lvl w:ilvl="0" w:tplc="069618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4E28BAC2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David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C2315A8"/>
    <w:multiLevelType w:val="multilevel"/>
    <w:tmpl w:val="8722931C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27">
    <w:nsid w:val="517D70FA"/>
    <w:multiLevelType w:val="hybridMultilevel"/>
    <w:tmpl w:val="6010B7CE"/>
    <w:lvl w:ilvl="0" w:tplc="04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8">
    <w:nsid w:val="52804FD7"/>
    <w:multiLevelType w:val="hybridMultilevel"/>
    <w:tmpl w:val="82B84AD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37D3021"/>
    <w:multiLevelType w:val="hybridMultilevel"/>
    <w:tmpl w:val="023E6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9065F"/>
    <w:multiLevelType w:val="hybridMultilevel"/>
    <w:tmpl w:val="3C4200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931870"/>
    <w:multiLevelType w:val="hybridMultilevel"/>
    <w:tmpl w:val="9080FAA6"/>
    <w:lvl w:ilvl="0" w:tplc="5DB4426C">
      <w:start w:val="1"/>
      <w:numFmt w:val="hebrew1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2">
    <w:nsid w:val="57B035D1"/>
    <w:multiLevelType w:val="hybridMultilevel"/>
    <w:tmpl w:val="B5E492D0"/>
    <w:lvl w:ilvl="0" w:tplc="D27EAFF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8B02CD"/>
    <w:multiLevelType w:val="hybridMultilevel"/>
    <w:tmpl w:val="D2C41F86"/>
    <w:lvl w:ilvl="0" w:tplc="0409000F">
      <w:start w:val="1"/>
      <w:numFmt w:val="decimal"/>
      <w:lvlText w:val="%1."/>
      <w:lvlJc w:val="left"/>
      <w:pPr>
        <w:ind w:left="-99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276" w:hanging="360"/>
      </w:pPr>
    </w:lvl>
    <w:lvl w:ilvl="2" w:tplc="0409001B" w:tentative="1">
      <w:start w:val="1"/>
      <w:numFmt w:val="lowerRoman"/>
      <w:lvlText w:val="%3."/>
      <w:lvlJc w:val="right"/>
      <w:pPr>
        <w:ind w:left="444" w:hanging="180"/>
      </w:pPr>
    </w:lvl>
    <w:lvl w:ilvl="3" w:tplc="0409000F" w:tentative="1">
      <w:start w:val="1"/>
      <w:numFmt w:val="decimal"/>
      <w:lvlText w:val="%4."/>
      <w:lvlJc w:val="left"/>
      <w:pPr>
        <w:ind w:left="1164" w:hanging="360"/>
      </w:pPr>
    </w:lvl>
    <w:lvl w:ilvl="4" w:tplc="04090019" w:tentative="1">
      <w:start w:val="1"/>
      <w:numFmt w:val="lowerLetter"/>
      <w:lvlText w:val="%5."/>
      <w:lvlJc w:val="left"/>
      <w:pPr>
        <w:ind w:left="1884" w:hanging="360"/>
      </w:pPr>
    </w:lvl>
    <w:lvl w:ilvl="5" w:tplc="0409001B" w:tentative="1">
      <w:start w:val="1"/>
      <w:numFmt w:val="lowerRoman"/>
      <w:lvlText w:val="%6."/>
      <w:lvlJc w:val="right"/>
      <w:pPr>
        <w:ind w:left="2604" w:hanging="180"/>
      </w:pPr>
    </w:lvl>
    <w:lvl w:ilvl="6" w:tplc="0409000F" w:tentative="1">
      <w:start w:val="1"/>
      <w:numFmt w:val="decimal"/>
      <w:lvlText w:val="%7."/>
      <w:lvlJc w:val="left"/>
      <w:pPr>
        <w:ind w:left="3324" w:hanging="360"/>
      </w:pPr>
    </w:lvl>
    <w:lvl w:ilvl="7" w:tplc="04090019" w:tentative="1">
      <w:start w:val="1"/>
      <w:numFmt w:val="lowerLetter"/>
      <w:lvlText w:val="%8."/>
      <w:lvlJc w:val="left"/>
      <w:pPr>
        <w:ind w:left="4044" w:hanging="360"/>
      </w:pPr>
    </w:lvl>
    <w:lvl w:ilvl="8" w:tplc="0409001B" w:tentative="1">
      <w:start w:val="1"/>
      <w:numFmt w:val="lowerRoman"/>
      <w:lvlText w:val="%9."/>
      <w:lvlJc w:val="right"/>
      <w:pPr>
        <w:ind w:left="4764" w:hanging="180"/>
      </w:pPr>
    </w:lvl>
  </w:abstractNum>
  <w:abstractNum w:abstractNumId="34">
    <w:nsid w:val="5B6570CF"/>
    <w:multiLevelType w:val="hybridMultilevel"/>
    <w:tmpl w:val="A96ADC8A"/>
    <w:lvl w:ilvl="0" w:tplc="432EC4E4">
      <w:start w:val="1"/>
      <w:numFmt w:val="bullet"/>
      <w:lvlText w:val=""/>
      <w:lvlJc w:val="left"/>
      <w:pPr>
        <w:ind w:left="717" w:hanging="360"/>
      </w:pPr>
      <w:rPr>
        <w:rFonts w:ascii="Wingdings" w:hAnsi="Wingdings" w:hint="default"/>
        <w:color w:val="000000"/>
        <w:sz w:val="18"/>
        <w:szCs w:val="20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>
    <w:nsid w:val="5CE4558F"/>
    <w:multiLevelType w:val="hybridMultilevel"/>
    <w:tmpl w:val="13201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607573"/>
    <w:multiLevelType w:val="hybridMultilevel"/>
    <w:tmpl w:val="0E1EF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142C4"/>
    <w:multiLevelType w:val="hybridMultilevel"/>
    <w:tmpl w:val="A216D338"/>
    <w:lvl w:ilvl="0" w:tplc="AFC45DDE">
      <w:start w:val="1"/>
      <w:numFmt w:val="hebrew1"/>
      <w:lvlText w:val="%1."/>
      <w:lvlJc w:val="left"/>
      <w:pPr>
        <w:ind w:left="360" w:hanging="360"/>
      </w:pPr>
      <w:rPr>
        <w:rFonts w:hint="default"/>
        <w:color w:val="365F9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8013CEE"/>
    <w:multiLevelType w:val="multilevel"/>
    <w:tmpl w:val="3B245772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</w:rPr>
    </w:lvl>
    <w:lvl w:ilvl="1">
      <w:start w:val="1"/>
      <w:numFmt w:val="decimal"/>
      <w:pStyle w:val="a0"/>
      <w:lvlText w:val="%1.%2"/>
      <w:lvlJc w:val="left"/>
      <w:pPr>
        <w:tabs>
          <w:tab w:val="num" w:pos="1134"/>
        </w:tabs>
        <w:ind w:left="1134" w:hanging="567"/>
      </w:pPr>
      <w:rPr>
        <w:rFonts w:cs="David" w:hint="cs"/>
      </w:rPr>
    </w:lvl>
    <w:lvl w:ilvl="2">
      <w:start w:val="1"/>
      <w:numFmt w:val="decimal"/>
      <w:pStyle w:val="a1"/>
      <w:lvlText w:val="%1.%2.%3"/>
      <w:lvlJc w:val="left"/>
      <w:pPr>
        <w:tabs>
          <w:tab w:val="num" w:pos="1701"/>
        </w:tabs>
        <w:ind w:left="1701" w:hanging="567"/>
      </w:pPr>
      <w:rPr>
        <w:rFonts w:cs="David" w:hint="cs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39">
    <w:nsid w:val="6AA0493C"/>
    <w:multiLevelType w:val="hybridMultilevel"/>
    <w:tmpl w:val="33BE8420"/>
    <w:lvl w:ilvl="0" w:tplc="2FC4F2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0D72A55"/>
    <w:multiLevelType w:val="hybridMultilevel"/>
    <w:tmpl w:val="7D6ADDC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>
    <w:nsid w:val="72C01280"/>
    <w:multiLevelType w:val="hybridMultilevel"/>
    <w:tmpl w:val="D21AD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5075AF4"/>
    <w:multiLevelType w:val="hybridMultilevel"/>
    <w:tmpl w:val="D404135C"/>
    <w:lvl w:ilvl="0" w:tplc="E2D830EA">
      <w:numFmt w:val="bullet"/>
      <w:lvlText w:val=""/>
      <w:lvlJc w:val="left"/>
      <w:pPr>
        <w:ind w:left="36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EB53D5"/>
    <w:multiLevelType w:val="hybridMultilevel"/>
    <w:tmpl w:val="1E949B18"/>
    <w:lvl w:ilvl="0" w:tplc="58A06AB6">
      <w:start w:val="1"/>
      <w:numFmt w:val="decimal"/>
      <w:lvlText w:val="%1."/>
      <w:lvlJc w:val="left"/>
      <w:pPr>
        <w:ind w:left="360" w:hanging="360"/>
      </w:pPr>
      <w:rPr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300BC1"/>
    <w:multiLevelType w:val="hybridMultilevel"/>
    <w:tmpl w:val="173814E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5">
    <w:nsid w:val="7C9D55E1"/>
    <w:multiLevelType w:val="hybridMultilevel"/>
    <w:tmpl w:val="EB6E7F1A"/>
    <w:lvl w:ilvl="0" w:tplc="693A4666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31849B"/>
        <w:sz w:val="1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F541475"/>
    <w:multiLevelType w:val="hybridMultilevel"/>
    <w:tmpl w:val="0D12E21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8"/>
  </w:num>
  <w:num w:numId="3">
    <w:abstractNumId w:val="37"/>
  </w:num>
  <w:num w:numId="4">
    <w:abstractNumId w:val="33"/>
  </w:num>
  <w:num w:numId="5">
    <w:abstractNumId w:val="0"/>
  </w:num>
  <w:num w:numId="6">
    <w:abstractNumId w:val="6"/>
  </w:num>
  <w:num w:numId="7">
    <w:abstractNumId w:val="26"/>
  </w:num>
  <w:num w:numId="8">
    <w:abstractNumId w:val="9"/>
  </w:num>
  <w:num w:numId="9">
    <w:abstractNumId w:val="25"/>
  </w:num>
  <w:num w:numId="10">
    <w:abstractNumId w:val="13"/>
  </w:num>
  <w:num w:numId="11">
    <w:abstractNumId w:val="36"/>
  </w:num>
  <w:num w:numId="12">
    <w:abstractNumId w:val="41"/>
  </w:num>
  <w:num w:numId="13">
    <w:abstractNumId w:val="12"/>
  </w:num>
  <w:num w:numId="14">
    <w:abstractNumId w:val="2"/>
  </w:num>
  <w:num w:numId="15">
    <w:abstractNumId w:val="4"/>
  </w:num>
  <w:num w:numId="16">
    <w:abstractNumId w:val="10"/>
  </w:num>
  <w:num w:numId="17">
    <w:abstractNumId w:val="5"/>
  </w:num>
  <w:num w:numId="18">
    <w:abstractNumId w:val="1"/>
  </w:num>
  <w:num w:numId="19">
    <w:abstractNumId w:val="45"/>
  </w:num>
  <w:num w:numId="20">
    <w:abstractNumId w:val="22"/>
  </w:num>
  <w:num w:numId="21">
    <w:abstractNumId w:val="18"/>
  </w:num>
  <w:num w:numId="22">
    <w:abstractNumId w:val="43"/>
  </w:num>
  <w:num w:numId="23">
    <w:abstractNumId w:val="14"/>
  </w:num>
  <w:num w:numId="24">
    <w:abstractNumId w:val="3"/>
  </w:num>
  <w:num w:numId="25">
    <w:abstractNumId w:val="34"/>
  </w:num>
  <w:num w:numId="26">
    <w:abstractNumId w:val="16"/>
  </w:num>
  <w:num w:numId="27">
    <w:abstractNumId w:val="29"/>
  </w:num>
  <w:num w:numId="28">
    <w:abstractNumId w:val="32"/>
  </w:num>
  <w:num w:numId="29">
    <w:abstractNumId w:val="19"/>
  </w:num>
  <w:num w:numId="30">
    <w:abstractNumId w:val="7"/>
  </w:num>
  <w:num w:numId="31">
    <w:abstractNumId w:val="8"/>
  </w:num>
  <w:num w:numId="32">
    <w:abstractNumId w:val="39"/>
  </w:num>
  <w:num w:numId="33">
    <w:abstractNumId w:val="40"/>
  </w:num>
  <w:num w:numId="34">
    <w:abstractNumId w:val="27"/>
  </w:num>
  <w:num w:numId="35">
    <w:abstractNumId w:val="31"/>
  </w:num>
  <w:num w:numId="36">
    <w:abstractNumId w:val="23"/>
  </w:num>
  <w:num w:numId="37">
    <w:abstractNumId w:val="11"/>
  </w:num>
  <w:num w:numId="38">
    <w:abstractNumId w:val="17"/>
  </w:num>
  <w:num w:numId="39">
    <w:abstractNumId w:val="46"/>
  </w:num>
  <w:num w:numId="40">
    <w:abstractNumId w:val="15"/>
  </w:num>
  <w:num w:numId="41">
    <w:abstractNumId w:val="20"/>
  </w:num>
  <w:num w:numId="42">
    <w:abstractNumId w:val="44"/>
  </w:num>
  <w:num w:numId="43">
    <w:abstractNumId w:val="30"/>
  </w:num>
  <w:num w:numId="44">
    <w:abstractNumId w:val="28"/>
  </w:num>
  <w:num w:numId="45">
    <w:abstractNumId w:val="21"/>
  </w:num>
  <w:num w:numId="46">
    <w:abstractNumId w:val="35"/>
  </w:num>
  <w:num w:numId="47">
    <w:abstractNumId w:val="4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S0MDAwsjQ2MDQ0MDNU0lEKTi0uzszPAykwNKgFAHJRnAAtAAAA"/>
  </w:docVars>
  <w:rsids>
    <w:rsidRoot w:val="007845DE"/>
    <w:rsid w:val="00000BF4"/>
    <w:rsid w:val="00005E5A"/>
    <w:rsid w:val="0000600B"/>
    <w:rsid w:val="000100E2"/>
    <w:rsid w:val="00010513"/>
    <w:rsid w:val="0001247C"/>
    <w:rsid w:val="000124C5"/>
    <w:rsid w:val="000126D0"/>
    <w:rsid w:val="00012714"/>
    <w:rsid w:val="00012810"/>
    <w:rsid w:val="00014E16"/>
    <w:rsid w:val="00015C04"/>
    <w:rsid w:val="000211FC"/>
    <w:rsid w:val="0002128C"/>
    <w:rsid w:val="00022EAB"/>
    <w:rsid w:val="000231A1"/>
    <w:rsid w:val="0002322B"/>
    <w:rsid w:val="0002381D"/>
    <w:rsid w:val="00026AAF"/>
    <w:rsid w:val="000274CD"/>
    <w:rsid w:val="0003120C"/>
    <w:rsid w:val="00031BE0"/>
    <w:rsid w:val="00032DE5"/>
    <w:rsid w:val="0003345B"/>
    <w:rsid w:val="00033A0B"/>
    <w:rsid w:val="00033C8F"/>
    <w:rsid w:val="000350EF"/>
    <w:rsid w:val="00035436"/>
    <w:rsid w:val="00036414"/>
    <w:rsid w:val="00037AB2"/>
    <w:rsid w:val="000404B1"/>
    <w:rsid w:val="00041A34"/>
    <w:rsid w:val="0004291C"/>
    <w:rsid w:val="00043960"/>
    <w:rsid w:val="00043D0A"/>
    <w:rsid w:val="000440DE"/>
    <w:rsid w:val="000449B5"/>
    <w:rsid w:val="0004626F"/>
    <w:rsid w:val="00046EC2"/>
    <w:rsid w:val="0004756E"/>
    <w:rsid w:val="00051F0A"/>
    <w:rsid w:val="00052B7F"/>
    <w:rsid w:val="000534A6"/>
    <w:rsid w:val="000545A5"/>
    <w:rsid w:val="000549CF"/>
    <w:rsid w:val="00054B58"/>
    <w:rsid w:val="00054DEE"/>
    <w:rsid w:val="0005526E"/>
    <w:rsid w:val="00056037"/>
    <w:rsid w:val="00057479"/>
    <w:rsid w:val="0005775E"/>
    <w:rsid w:val="00062724"/>
    <w:rsid w:val="000654F9"/>
    <w:rsid w:val="00066735"/>
    <w:rsid w:val="00066AC2"/>
    <w:rsid w:val="00066EDD"/>
    <w:rsid w:val="00067C8D"/>
    <w:rsid w:val="000701CB"/>
    <w:rsid w:val="00070621"/>
    <w:rsid w:val="00076E8A"/>
    <w:rsid w:val="0007748E"/>
    <w:rsid w:val="00080E58"/>
    <w:rsid w:val="00080E6C"/>
    <w:rsid w:val="0008187E"/>
    <w:rsid w:val="00081B8D"/>
    <w:rsid w:val="00081BE3"/>
    <w:rsid w:val="00082098"/>
    <w:rsid w:val="00083D48"/>
    <w:rsid w:val="00084926"/>
    <w:rsid w:val="00087324"/>
    <w:rsid w:val="000878FA"/>
    <w:rsid w:val="00090AB5"/>
    <w:rsid w:val="00090DA6"/>
    <w:rsid w:val="00090EA7"/>
    <w:rsid w:val="000911F6"/>
    <w:rsid w:val="00091C94"/>
    <w:rsid w:val="00092045"/>
    <w:rsid w:val="0009540F"/>
    <w:rsid w:val="0009643D"/>
    <w:rsid w:val="0009652D"/>
    <w:rsid w:val="0009693D"/>
    <w:rsid w:val="000A03B3"/>
    <w:rsid w:val="000A0B40"/>
    <w:rsid w:val="000A0DB0"/>
    <w:rsid w:val="000A1F78"/>
    <w:rsid w:val="000A2CD9"/>
    <w:rsid w:val="000A2EF0"/>
    <w:rsid w:val="000A44BA"/>
    <w:rsid w:val="000A56AC"/>
    <w:rsid w:val="000A618B"/>
    <w:rsid w:val="000A6FBA"/>
    <w:rsid w:val="000B1213"/>
    <w:rsid w:val="000B1F61"/>
    <w:rsid w:val="000B2961"/>
    <w:rsid w:val="000B4D4C"/>
    <w:rsid w:val="000B5409"/>
    <w:rsid w:val="000B7432"/>
    <w:rsid w:val="000C0BDC"/>
    <w:rsid w:val="000C3DA6"/>
    <w:rsid w:val="000C56B6"/>
    <w:rsid w:val="000C5BA0"/>
    <w:rsid w:val="000C5DDC"/>
    <w:rsid w:val="000C63CD"/>
    <w:rsid w:val="000C7BDE"/>
    <w:rsid w:val="000D095D"/>
    <w:rsid w:val="000D36BF"/>
    <w:rsid w:val="000D3F8E"/>
    <w:rsid w:val="000D4608"/>
    <w:rsid w:val="000D49A9"/>
    <w:rsid w:val="000D4B7E"/>
    <w:rsid w:val="000D5023"/>
    <w:rsid w:val="000D6924"/>
    <w:rsid w:val="000D71A2"/>
    <w:rsid w:val="000D72F1"/>
    <w:rsid w:val="000D7353"/>
    <w:rsid w:val="000D7740"/>
    <w:rsid w:val="000E0B6C"/>
    <w:rsid w:val="000E48CA"/>
    <w:rsid w:val="000E55D1"/>
    <w:rsid w:val="000E5DCB"/>
    <w:rsid w:val="000E60CD"/>
    <w:rsid w:val="000E7FE6"/>
    <w:rsid w:val="000F0BFA"/>
    <w:rsid w:val="000F204F"/>
    <w:rsid w:val="000F3464"/>
    <w:rsid w:val="000F4654"/>
    <w:rsid w:val="000F4F47"/>
    <w:rsid w:val="000F5AAB"/>
    <w:rsid w:val="001008C9"/>
    <w:rsid w:val="00101400"/>
    <w:rsid w:val="00102D9B"/>
    <w:rsid w:val="00103114"/>
    <w:rsid w:val="00103EE6"/>
    <w:rsid w:val="00105F44"/>
    <w:rsid w:val="00110D3B"/>
    <w:rsid w:val="00111B64"/>
    <w:rsid w:val="00111C7F"/>
    <w:rsid w:val="00112782"/>
    <w:rsid w:val="001129D4"/>
    <w:rsid w:val="0011455E"/>
    <w:rsid w:val="00116974"/>
    <w:rsid w:val="00116B64"/>
    <w:rsid w:val="00116C58"/>
    <w:rsid w:val="00116E4F"/>
    <w:rsid w:val="00120195"/>
    <w:rsid w:val="00121939"/>
    <w:rsid w:val="00122CA6"/>
    <w:rsid w:val="00123D3A"/>
    <w:rsid w:val="00123D8D"/>
    <w:rsid w:val="00125E9D"/>
    <w:rsid w:val="00126139"/>
    <w:rsid w:val="00126AC1"/>
    <w:rsid w:val="00130466"/>
    <w:rsid w:val="00130CCE"/>
    <w:rsid w:val="00131FCC"/>
    <w:rsid w:val="001332EC"/>
    <w:rsid w:val="0013390C"/>
    <w:rsid w:val="001339B5"/>
    <w:rsid w:val="00135F0D"/>
    <w:rsid w:val="001376DA"/>
    <w:rsid w:val="0014078B"/>
    <w:rsid w:val="00141777"/>
    <w:rsid w:val="00141D4F"/>
    <w:rsid w:val="00143B3B"/>
    <w:rsid w:val="001440CE"/>
    <w:rsid w:val="001440D2"/>
    <w:rsid w:val="001454DC"/>
    <w:rsid w:val="00145653"/>
    <w:rsid w:val="00145A5F"/>
    <w:rsid w:val="0014678B"/>
    <w:rsid w:val="00146826"/>
    <w:rsid w:val="00146BEA"/>
    <w:rsid w:val="00147180"/>
    <w:rsid w:val="00152614"/>
    <w:rsid w:val="001559A4"/>
    <w:rsid w:val="001570DF"/>
    <w:rsid w:val="001612E7"/>
    <w:rsid w:val="00161B45"/>
    <w:rsid w:val="00162A7C"/>
    <w:rsid w:val="00165145"/>
    <w:rsid w:val="00165D3C"/>
    <w:rsid w:val="00165E43"/>
    <w:rsid w:val="0016752F"/>
    <w:rsid w:val="00167DFE"/>
    <w:rsid w:val="001716B2"/>
    <w:rsid w:val="00171717"/>
    <w:rsid w:val="00171D8D"/>
    <w:rsid w:val="00173286"/>
    <w:rsid w:val="001758EE"/>
    <w:rsid w:val="00176A9E"/>
    <w:rsid w:val="00176DB0"/>
    <w:rsid w:val="0017766F"/>
    <w:rsid w:val="00180147"/>
    <w:rsid w:val="00181F2A"/>
    <w:rsid w:val="00182E69"/>
    <w:rsid w:val="0018311E"/>
    <w:rsid w:val="00185748"/>
    <w:rsid w:val="00186429"/>
    <w:rsid w:val="00192BB4"/>
    <w:rsid w:val="00193180"/>
    <w:rsid w:val="001935D1"/>
    <w:rsid w:val="001945A8"/>
    <w:rsid w:val="00194B06"/>
    <w:rsid w:val="001956A7"/>
    <w:rsid w:val="00197396"/>
    <w:rsid w:val="001A070B"/>
    <w:rsid w:val="001A410D"/>
    <w:rsid w:val="001A6DC5"/>
    <w:rsid w:val="001B0E36"/>
    <w:rsid w:val="001B1972"/>
    <w:rsid w:val="001B46C5"/>
    <w:rsid w:val="001B5262"/>
    <w:rsid w:val="001B5DC2"/>
    <w:rsid w:val="001B6A10"/>
    <w:rsid w:val="001B76C2"/>
    <w:rsid w:val="001C0A97"/>
    <w:rsid w:val="001C13DD"/>
    <w:rsid w:val="001C2146"/>
    <w:rsid w:val="001C3EB4"/>
    <w:rsid w:val="001C4045"/>
    <w:rsid w:val="001C50CC"/>
    <w:rsid w:val="001C5E2E"/>
    <w:rsid w:val="001C6694"/>
    <w:rsid w:val="001D0CB5"/>
    <w:rsid w:val="001D6000"/>
    <w:rsid w:val="001D691C"/>
    <w:rsid w:val="001D6A66"/>
    <w:rsid w:val="001D6FB7"/>
    <w:rsid w:val="001D7853"/>
    <w:rsid w:val="001E15A0"/>
    <w:rsid w:val="001E26F5"/>
    <w:rsid w:val="001E3278"/>
    <w:rsid w:val="001E3B13"/>
    <w:rsid w:val="001E45A4"/>
    <w:rsid w:val="001E5052"/>
    <w:rsid w:val="001E5895"/>
    <w:rsid w:val="001E5BDF"/>
    <w:rsid w:val="001E618D"/>
    <w:rsid w:val="001E628F"/>
    <w:rsid w:val="001E6465"/>
    <w:rsid w:val="001E739F"/>
    <w:rsid w:val="001E759C"/>
    <w:rsid w:val="001F058F"/>
    <w:rsid w:val="001F3E6E"/>
    <w:rsid w:val="001F4F95"/>
    <w:rsid w:val="001F5A11"/>
    <w:rsid w:val="00200555"/>
    <w:rsid w:val="00202D8C"/>
    <w:rsid w:val="00210939"/>
    <w:rsid w:val="00210976"/>
    <w:rsid w:val="0021143F"/>
    <w:rsid w:val="00212219"/>
    <w:rsid w:val="00212888"/>
    <w:rsid w:val="00213DB3"/>
    <w:rsid w:val="002140C9"/>
    <w:rsid w:val="00214FEA"/>
    <w:rsid w:val="00217920"/>
    <w:rsid w:val="00217E4F"/>
    <w:rsid w:val="00221C13"/>
    <w:rsid w:val="00221D14"/>
    <w:rsid w:val="00224313"/>
    <w:rsid w:val="002252DB"/>
    <w:rsid w:val="0022541A"/>
    <w:rsid w:val="00225586"/>
    <w:rsid w:val="0022595C"/>
    <w:rsid w:val="00226F5D"/>
    <w:rsid w:val="002270E9"/>
    <w:rsid w:val="00230172"/>
    <w:rsid w:val="0023037D"/>
    <w:rsid w:val="0023056F"/>
    <w:rsid w:val="002308B4"/>
    <w:rsid w:val="002317AD"/>
    <w:rsid w:val="0023187B"/>
    <w:rsid w:val="00231C96"/>
    <w:rsid w:val="00232345"/>
    <w:rsid w:val="00232828"/>
    <w:rsid w:val="00233389"/>
    <w:rsid w:val="0023357D"/>
    <w:rsid w:val="002337FB"/>
    <w:rsid w:val="00233DB6"/>
    <w:rsid w:val="00235CEC"/>
    <w:rsid w:val="00236018"/>
    <w:rsid w:val="002365F5"/>
    <w:rsid w:val="00237F85"/>
    <w:rsid w:val="002401B2"/>
    <w:rsid w:val="0024117F"/>
    <w:rsid w:val="002421DA"/>
    <w:rsid w:val="002437CF"/>
    <w:rsid w:val="00243AD6"/>
    <w:rsid w:val="00244481"/>
    <w:rsid w:val="00244861"/>
    <w:rsid w:val="00250793"/>
    <w:rsid w:val="0025079B"/>
    <w:rsid w:val="00251C5A"/>
    <w:rsid w:val="0025291D"/>
    <w:rsid w:val="002530E4"/>
    <w:rsid w:val="00253EF9"/>
    <w:rsid w:val="00254734"/>
    <w:rsid w:val="00256B8B"/>
    <w:rsid w:val="00257060"/>
    <w:rsid w:val="00257386"/>
    <w:rsid w:val="0025742C"/>
    <w:rsid w:val="00257B7E"/>
    <w:rsid w:val="00261747"/>
    <w:rsid w:val="00261A0D"/>
    <w:rsid w:val="00262C7A"/>
    <w:rsid w:val="00263EDA"/>
    <w:rsid w:val="00264CBA"/>
    <w:rsid w:val="00265E0A"/>
    <w:rsid w:val="00266651"/>
    <w:rsid w:val="00266674"/>
    <w:rsid w:val="0026685A"/>
    <w:rsid w:val="00266A5D"/>
    <w:rsid w:val="00266F76"/>
    <w:rsid w:val="002672EF"/>
    <w:rsid w:val="00267448"/>
    <w:rsid w:val="00273175"/>
    <w:rsid w:val="0027352C"/>
    <w:rsid w:val="00273D24"/>
    <w:rsid w:val="00274E41"/>
    <w:rsid w:val="00275582"/>
    <w:rsid w:val="00275880"/>
    <w:rsid w:val="002806D3"/>
    <w:rsid w:val="00280AA5"/>
    <w:rsid w:val="00281CB3"/>
    <w:rsid w:val="00282E61"/>
    <w:rsid w:val="00283184"/>
    <w:rsid w:val="002840FE"/>
    <w:rsid w:val="00284D11"/>
    <w:rsid w:val="002854F8"/>
    <w:rsid w:val="00287246"/>
    <w:rsid w:val="00291A31"/>
    <w:rsid w:val="002930C2"/>
    <w:rsid w:val="00294C4F"/>
    <w:rsid w:val="00297460"/>
    <w:rsid w:val="0029750F"/>
    <w:rsid w:val="00297E6E"/>
    <w:rsid w:val="002A0197"/>
    <w:rsid w:val="002A13F2"/>
    <w:rsid w:val="002A189F"/>
    <w:rsid w:val="002A280D"/>
    <w:rsid w:val="002A4AF6"/>
    <w:rsid w:val="002A52FA"/>
    <w:rsid w:val="002A5C47"/>
    <w:rsid w:val="002A7310"/>
    <w:rsid w:val="002B0D20"/>
    <w:rsid w:val="002B1103"/>
    <w:rsid w:val="002B36F3"/>
    <w:rsid w:val="002B6E78"/>
    <w:rsid w:val="002B6F46"/>
    <w:rsid w:val="002B73AE"/>
    <w:rsid w:val="002C5262"/>
    <w:rsid w:val="002C691C"/>
    <w:rsid w:val="002C7385"/>
    <w:rsid w:val="002C7FBF"/>
    <w:rsid w:val="002D08D8"/>
    <w:rsid w:val="002D0C06"/>
    <w:rsid w:val="002D1678"/>
    <w:rsid w:val="002D2F25"/>
    <w:rsid w:val="002D47E1"/>
    <w:rsid w:val="002D4F07"/>
    <w:rsid w:val="002D5D32"/>
    <w:rsid w:val="002D74D4"/>
    <w:rsid w:val="002E1231"/>
    <w:rsid w:val="002E151D"/>
    <w:rsid w:val="002E2452"/>
    <w:rsid w:val="002E4DA7"/>
    <w:rsid w:val="002E565C"/>
    <w:rsid w:val="002E633E"/>
    <w:rsid w:val="002E63A1"/>
    <w:rsid w:val="002E6F20"/>
    <w:rsid w:val="002E7065"/>
    <w:rsid w:val="002E780B"/>
    <w:rsid w:val="002F0112"/>
    <w:rsid w:val="002F1F7D"/>
    <w:rsid w:val="002F4AF5"/>
    <w:rsid w:val="002F5513"/>
    <w:rsid w:val="003022D7"/>
    <w:rsid w:val="00302440"/>
    <w:rsid w:val="00302455"/>
    <w:rsid w:val="00302C8A"/>
    <w:rsid w:val="0030324E"/>
    <w:rsid w:val="00303E33"/>
    <w:rsid w:val="0030400A"/>
    <w:rsid w:val="0030447F"/>
    <w:rsid w:val="003060F1"/>
    <w:rsid w:val="003062F9"/>
    <w:rsid w:val="00306E80"/>
    <w:rsid w:val="0030777A"/>
    <w:rsid w:val="00310829"/>
    <w:rsid w:val="00310A6E"/>
    <w:rsid w:val="00311415"/>
    <w:rsid w:val="0031142D"/>
    <w:rsid w:val="0031186D"/>
    <w:rsid w:val="00312BEB"/>
    <w:rsid w:val="0031352B"/>
    <w:rsid w:val="00314CB6"/>
    <w:rsid w:val="0031541E"/>
    <w:rsid w:val="00320802"/>
    <w:rsid w:val="00323C74"/>
    <w:rsid w:val="00325CED"/>
    <w:rsid w:val="0032611A"/>
    <w:rsid w:val="00326B77"/>
    <w:rsid w:val="00327442"/>
    <w:rsid w:val="003300E5"/>
    <w:rsid w:val="0033108F"/>
    <w:rsid w:val="00331147"/>
    <w:rsid w:val="00332334"/>
    <w:rsid w:val="0033251E"/>
    <w:rsid w:val="00332A0F"/>
    <w:rsid w:val="00333C42"/>
    <w:rsid w:val="00333CEA"/>
    <w:rsid w:val="0033528F"/>
    <w:rsid w:val="00336311"/>
    <w:rsid w:val="00337E24"/>
    <w:rsid w:val="003406B7"/>
    <w:rsid w:val="00344F0F"/>
    <w:rsid w:val="00345044"/>
    <w:rsid w:val="0034621C"/>
    <w:rsid w:val="00350C68"/>
    <w:rsid w:val="003538A1"/>
    <w:rsid w:val="00353B7E"/>
    <w:rsid w:val="00353CE1"/>
    <w:rsid w:val="00354B53"/>
    <w:rsid w:val="00356954"/>
    <w:rsid w:val="003576E9"/>
    <w:rsid w:val="0036024B"/>
    <w:rsid w:val="003626EB"/>
    <w:rsid w:val="003637E2"/>
    <w:rsid w:val="00365017"/>
    <w:rsid w:val="00365BD8"/>
    <w:rsid w:val="00367D16"/>
    <w:rsid w:val="00370FB0"/>
    <w:rsid w:val="003726F7"/>
    <w:rsid w:val="00372702"/>
    <w:rsid w:val="00373667"/>
    <w:rsid w:val="0037426D"/>
    <w:rsid w:val="0037428B"/>
    <w:rsid w:val="0037429F"/>
    <w:rsid w:val="00375574"/>
    <w:rsid w:val="00375A26"/>
    <w:rsid w:val="00376A61"/>
    <w:rsid w:val="00377238"/>
    <w:rsid w:val="00380EF7"/>
    <w:rsid w:val="00381ACA"/>
    <w:rsid w:val="00383B18"/>
    <w:rsid w:val="003852A3"/>
    <w:rsid w:val="00386131"/>
    <w:rsid w:val="003875DB"/>
    <w:rsid w:val="003928FD"/>
    <w:rsid w:val="003934F5"/>
    <w:rsid w:val="0039408B"/>
    <w:rsid w:val="003944FF"/>
    <w:rsid w:val="00394BD5"/>
    <w:rsid w:val="00395130"/>
    <w:rsid w:val="003954C4"/>
    <w:rsid w:val="00395C74"/>
    <w:rsid w:val="003965FB"/>
    <w:rsid w:val="00396A54"/>
    <w:rsid w:val="00396C29"/>
    <w:rsid w:val="00397ED8"/>
    <w:rsid w:val="003A033C"/>
    <w:rsid w:val="003A18E8"/>
    <w:rsid w:val="003A2BAA"/>
    <w:rsid w:val="003A421A"/>
    <w:rsid w:val="003A597C"/>
    <w:rsid w:val="003A6552"/>
    <w:rsid w:val="003A6A9B"/>
    <w:rsid w:val="003A6EFB"/>
    <w:rsid w:val="003A72A0"/>
    <w:rsid w:val="003B0448"/>
    <w:rsid w:val="003B0B00"/>
    <w:rsid w:val="003B0EC0"/>
    <w:rsid w:val="003B16D7"/>
    <w:rsid w:val="003B2227"/>
    <w:rsid w:val="003B65E4"/>
    <w:rsid w:val="003B7494"/>
    <w:rsid w:val="003B7640"/>
    <w:rsid w:val="003B7DFC"/>
    <w:rsid w:val="003C04F6"/>
    <w:rsid w:val="003C10F1"/>
    <w:rsid w:val="003C11D6"/>
    <w:rsid w:val="003C1A90"/>
    <w:rsid w:val="003C221A"/>
    <w:rsid w:val="003C2F7C"/>
    <w:rsid w:val="003C48B3"/>
    <w:rsid w:val="003C5344"/>
    <w:rsid w:val="003C5387"/>
    <w:rsid w:val="003C6C34"/>
    <w:rsid w:val="003C7BC0"/>
    <w:rsid w:val="003C7DDF"/>
    <w:rsid w:val="003D0784"/>
    <w:rsid w:val="003D4558"/>
    <w:rsid w:val="003D4F62"/>
    <w:rsid w:val="003D5389"/>
    <w:rsid w:val="003D6EED"/>
    <w:rsid w:val="003E0038"/>
    <w:rsid w:val="003E0671"/>
    <w:rsid w:val="003E2174"/>
    <w:rsid w:val="003E24DD"/>
    <w:rsid w:val="003E3D1A"/>
    <w:rsid w:val="003E4A6A"/>
    <w:rsid w:val="003E5246"/>
    <w:rsid w:val="003E7638"/>
    <w:rsid w:val="003F04DD"/>
    <w:rsid w:val="003F0BCB"/>
    <w:rsid w:val="003F0E7E"/>
    <w:rsid w:val="003F0FCC"/>
    <w:rsid w:val="003F223D"/>
    <w:rsid w:val="003F2F9B"/>
    <w:rsid w:val="003F680F"/>
    <w:rsid w:val="004001F5"/>
    <w:rsid w:val="004004EE"/>
    <w:rsid w:val="00400801"/>
    <w:rsid w:val="00402060"/>
    <w:rsid w:val="004020B1"/>
    <w:rsid w:val="004027D0"/>
    <w:rsid w:val="004050BD"/>
    <w:rsid w:val="00405B04"/>
    <w:rsid w:val="00405E68"/>
    <w:rsid w:val="004067D8"/>
    <w:rsid w:val="0041204D"/>
    <w:rsid w:val="00415AF5"/>
    <w:rsid w:val="00420009"/>
    <w:rsid w:val="00420DA0"/>
    <w:rsid w:val="00421476"/>
    <w:rsid w:val="00423FB6"/>
    <w:rsid w:val="00424430"/>
    <w:rsid w:val="00425DEC"/>
    <w:rsid w:val="00426A30"/>
    <w:rsid w:val="004315E4"/>
    <w:rsid w:val="00431930"/>
    <w:rsid w:val="00431C49"/>
    <w:rsid w:val="00432425"/>
    <w:rsid w:val="00432639"/>
    <w:rsid w:val="00432D88"/>
    <w:rsid w:val="00433DB1"/>
    <w:rsid w:val="0043619A"/>
    <w:rsid w:val="00436D2E"/>
    <w:rsid w:val="0043788D"/>
    <w:rsid w:val="0044018A"/>
    <w:rsid w:val="004416AC"/>
    <w:rsid w:val="00442583"/>
    <w:rsid w:val="00443346"/>
    <w:rsid w:val="00443362"/>
    <w:rsid w:val="004437E7"/>
    <w:rsid w:val="0044427F"/>
    <w:rsid w:val="00444BD0"/>
    <w:rsid w:val="00445268"/>
    <w:rsid w:val="00445C8D"/>
    <w:rsid w:val="00446B07"/>
    <w:rsid w:val="00446CBD"/>
    <w:rsid w:val="0045065F"/>
    <w:rsid w:val="00452889"/>
    <w:rsid w:val="00452B54"/>
    <w:rsid w:val="004539EE"/>
    <w:rsid w:val="004541C7"/>
    <w:rsid w:val="00454D77"/>
    <w:rsid w:val="00456516"/>
    <w:rsid w:val="00456926"/>
    <w:rsid w:val="00456BB2"/>
    <w:rsid w:val="00456CC6"/>
    <w:rsid w:val="00460E03"/>
    <w:rsid w:val="0046321D"/>
    <w:rsid w:val="00464027"/>
    <w:rsid w:val="00464687"/>
    <w:rsid w:val="004653D6"/>
    <w:rsid w:val="004660B3"/>
    <w:rsid w:val="0046796E"/>
    <w:rsid w:val="00467B72"/>
    <w:rsid w:val="004705C1"/>
    <w:rsid w:val="00470915"/>
    <w:rsid w:val="00471A10"/>
    <w:rsid w:val="00472101"/>
    <w:rsid w:val="004724E8"/>
    <w:rsid w:val="00472E0F"/>
    <w:rsid w:val="0047574F"/>
    <w:rsid w:val="004801A2"/>
    <w:rsid w:val="0048062A"/>
    <w:rsid w:val="0048303B"/>
    <w:rsid w:val="00483E79"/>
    <w:rsid w:val="00485531"/>
    <w:rsid w:val="00490547"/>
    <w:rsid w:val="00491666"/>
    <w:rsid w:val="00491733"/>
    <w:rsid w:val="00491910"/>
    <w:rsid w:val="004925BA"/>
    <w:rsid w:val="004927C1"/>
    <w:rsid w:val="00492B17"/>
    <w:rsid w:val="004933D3"/>
    <w:rsid w:val="00493609"/>
    <w:rsid w:val="00493BC8"/>
    <w:rsid w:val="00493BEB"/>
    <w:rsid w:val="00493CD8"/>
    <w:rsid w:val="00493E65"/>
    <w:rsid w:val="0049530E"/>
    <w:rsid w:val="004961C7"/>
    <w:rsid w:val="00497E59"/>
    <w:rsid w:val="004A00C5"/>
    <w:rsid w:val="004A0DE1"/>
    <w:rsid w:val="004A3133"/>
    <w:rsid w:val="004A3EBD"/>
    <w:rsid w:val="004A42E7"/>
    <w:rsid w:val="004A4999"/>
    <w:rsid w:val="004A5232"/>
    <w:rsid w:val="004A62E9"/>
    <w:rsid w:val="004A6B0B"/>
    <w:rsid w:val="004A79BF"/>
    <w:rsid w:val="004B09F4"/>
    <w:rsid w:val="004B367E"/>
    <w:rsid w:val="004B703E"/>
    <w:rsid w:val="004C079E"/>
    <w:rsid w:val="004C188A"/>
    <w:rsid w:val="004C2E29"/>
    <w:rsid w:val="004C4589"/>
    <w:rsid w:val="004C6883"/>
    <w:rsid w:val="004D082A"/>
    <w:rsid w:val="004D2385"/>
    <w:rsid w:val="004D239C"/>
    <w:rsid w:val="004D2493"/>
    <w:rsid w:val="004D2735"/>
    <w:rsid w:val="004D2FE9"/>
    <w:rsid w:val="004D32AD"/>
    <w:rsid w:val="004D341C"/>
    <w:rsid w:val="004D40FF"/>
    <w:rsid w:val="004D69AD"/>
    <w:rsid w:val="004D6BE6"/>
    <w:rsid w:val="004D74A1"/>
    <w:rsid w:val="004D7CEE"/>
    <w:rsid w:val="004E0AA5"/>
    <w:rsid w:val="004E1086"/>
    <w:rsid w:val="004E16E8"/>
    <w:rsid w:val="004E4150"/>
    <w:rsid w:val="004E4692"/>
    <w:rsid w:val="004E5932"/>
    <w:rsid w:val="004E631E"/>
    <w:rsid w:val="004E680A"/>
    <w:rsid w:val="004F13B9"/>
    <w:rsid w:val="004F2EA8"/>
    <w:rsid w:val="004F4156"/>
    <w:rsid w:val="00501151"/>
    <w:rsid w:val="00501A75"/>
    <w:rsid w:val="00504309"/>
    <w:rsid w:val="0050706F"/>
    <w:rsid w:val="005143B7"/>
    <w:rsid w:val="00515D7C"/>
    <w:rsid w:val="0051778E"/>
    <w:rsid w:val="005202DD"/>
    <w:rsid w:val="00520E10"/>
    <w:rsid w:val="005212B4"/>
    <w:rsid w:val="00522065"/>
    <w:rsid w:val="005225CC"/>
    <w:rsid w:val="00523688"/>
    <w:rsid w:val="0052583F"/>
    <w:rsid w:val="0052635A"/>
    <w:rsid w:val="005303AD"/>
    <w:rsid w:val="00531BF3"/>
    <w:rsid w:val="00534047"/>
    <w:rsid w:val="00535CE0"/>
    <w:rsid w:val="005362B1"/>
    <w:rsid w:val="005372C8"/>
    <w:rsid w:val="0054082E"/>
    <w:rsid w:val="00541092"/>
    <w:rsid w:val="00542CD3"/>
    <w:rsid w:val="005433FA"/>
    <w:rsid w:val="00545BF6"/>
    <w:rsid w:val="00546861"/>
    <w:rsid w:val="00546AD0"/>
    <w:rsid w:val="00546B0D"/>
    <w:rsid w:val="00550145"/>
    <w:rsid w:val="005505F8"/>
    <w:rsid w:val="00553778"/>
    <w:rsid w:val="0055509A"/>
    <w:rsid w:val="00556409"/>
    <w:rsid w:val="0055680A"/>
    <w:rsid w:val="00556D3F"/>
    <w:rsid w:val="00556FC9"/>
    <w:rsid w:val="00557CB0"/>
    <w:rsid w:val="00560348"/>
    <w:rsid w:val="00563139"/>
    <w:rsid w:val="00563A05"/>
    <w:rsid w:val="00567D95"/>
    <w:rsid w:val="00571321"/>
    <w:rsid w:val="0057138F"/>
    <w:rsid w:val="0057297C"/>
    <w:rsid w:val="0057481C"/>
    <w:rsid w:val="00574C4D"/>
    <w:rsid w:val="00576035"/>
    <w:rsid w:val="00576D4D"/>
    <w:rsid w:val="005820D0"/>
    <w:rsid w:val="00583120"/>
    <w:rsid w:val="00586F03"/>
    <w:rsid w:val="00590C05"/>
    <w:rsid w:val="00590DD0"/>
    <w:rsid w:val="00593024"/>
    <w:rsid w:val="005930DD"/>
    <w:rsid w:val="005932B5"/>
    <w:rsid w:val="005934D1"/>
    <w:rsid w:val="00593756"/>
    <w:rsid w:val="00594C2D"/>
    <w:rsid w:val="00596A5F"/>
    <w:rsid w:val="00596AB2"/>
    <w:rsid w:val="00597645"/>
    <w:rsid w:val="00597B88"/>
    <w:rsid w:val="005A181F"/>
    <w:rsid w:val="005A19A4"/>
    <w:rsid w:val="005A1B0E"/>
    <w:rsid w:val="005A503F"/>
    <w:rsid w:val="005A7EC3"/>
    <w:rsid w:val="005B0406"/>
    <w:rsid w:val="005B0DE5"/>
    <w:rsid w:val="005B1ACB"/>
    <w:rsid w:val="005B25BD"/>
    <w:rsid w:val="005B3D90"/>
    <w:rsid w:val="005B53CB"/>
    <w:rsid w:val="005B6238"/>
    <w:rsid w:val="005B63B2"/>
    <w:rsid w:val="005B6AA0"/>
    <w:rsid w:val="005C0030"/>
    <w:rsid w:val="005C05FB"/>
    <w:rsid w:val="005C08F2"/>
    <w:rsid w:val="005C0FB0"/>
    <w:rsid w:val="005C146A"/>
    <w:rsid w:val="005C303D"/>
    <w:rsid w:val="005C3C5F"/>
    <w:rsid w:val="005C3CD0"/>
    <w:rsid w:val="005C4513"/>
    <w:rsid w:val="005C4B60"/>
    <w:rsid w:val="005C53C6"/>
    <w:rsid w:val="005C6B0F"/>
    <w:rsid w:val="005C7B9E"/>
    <w:rsid w:val="005D0428"/>
    <w:rsid w:val="005D17FC"/>
    <w:rsid w:val="005D1A59"/>
    <w:rsid w:val="005D240A"/>
    <w:rsid w:val="005D2817"/>
    <w:rsid w:val="005D2C15"/>
    <w:rsid w:val="005D37F3"/>
    <w:rsid w:val="005D4055"/>
    <w:rsid w:val="005D5560"/>
    <w:rsid w:val="005D59C5"/>
    <w:rsid w:val="005D6319"/>
    <w:rsid w:val="005E101D"/>
    <w:rsid w:val="005E2162"/>
    <w:rsid w:val="005E51C0"/>
    <w:rsid w:val="005E5F59"/>
    <w:rsid w:val="005E6052"/>
    <w:rsid w:val="005E60E3"/>
    <w:rsid w:val="005E78E5"/>
    <w:rsid w:val="005F0B13"/>
    <w:rsid w:val="005F1E0F"/>
    <w:rsid w:val="005F2C79"/>
    <w:rsid w:val="005F3580"/>
    <w:rsid w:val="005F4F02"/>
    <w:rsid w:val="005F59EF"/>
    <w:rsid w:val="005F6767"/>
    <w:rsid w:val="005F79ED"/>
    <w:rsid w:val="005F79FB"/>
    <w:rsid w:val="005F7B59"/>
    <w:rsid w:val="0060086B"/>
    <w:rsid w:val="00601A10"/>
    <w:rsid w:val="00602286"/>
    <w:rsid w:val="00605500"/>
    <w:rsid w:val="00605BCE"/>
    <w:rsid w:val="00606BE3"/>
    <w:rsid w:val="0060708E"/>
    <w:rsid w:val="0060734C"/>
    <w:rsid w:val="00607FF5"/>
    <w:rsid w:val="006103BF"/>
    <w:rsid w:val="00612248"/>
    <w:rsid w:val="006129BA"/>
    <w:rsid w:val="0061425E"/>
    <w:rsid w:val="006149AD"/>
    <w:rsid w:val="00614F63"/>
    <w:rsid w:val="006164C9"/>
    <w:rsid w:val="006171CC"/>
    <w:rsid w:val="006172BB"/>
    <w:rsid w:val="00617384"/>
    <w:rsid w:val="00617DDF"/>
    <w:rsid w:val="006213E0"/>
    <w:rsid w:val="00621B8B"/>
    <w:rsid w:val="00624EE6"/>
    <w:rsid w:val="00626D43"/>
    <w:rsid w:val="00630698"/>
    <w:rsid w:val="00630B3F"/>
    <w:rsid w:val="0063143E"/>
    <w:rsid w:val="00633A48"/>
    <w:rsid w:val="00633EBE"/>
    <w:rsid w:val="0063493F"/>
    <w:rsid w:val="00634E4B"/>
    <w:rsid w:val="00634ED9"/>
    <w:rsid w:val="00635AF8"/>
    <w:rsid w:val="00636455"/>
    <w:rsid w:val="0063756F"/>
    <w:rsid w:val="00637F58"/>
    <w:rsid w:val="006410F9"/>
    <w:rsid w:val="006417C2"/>
    <w:rsid w:val="00641889"/>
    <w:rsid w:val="006426BE"/>
    <w:rsid w:val="00643ABD"/>
    <w:rsid w:val="00644541"/>
    <w:rsid w:val="0064470B"/>
    <w:rsid w:val="0064476C"/>
    <w:rsid w:val="00644B0F"/>
    <w:rsid w:val="00645807"/>
    <w:rsid w:val="00651984"/>
    <w:rsid w:val="00652243"/>
    <w:rsid w:val="00653005"/>
    <w:rsid w:val="0065360F"/>
    <w:rsid w:val="00654561"/>
    <w:rsid w:val="00655DFF"/>
    <w:rsid w:val="006565BD"/>
    <w:rsid w:val="00656FBC"/>
    <w:rsid w:val="00657C39"/>
    <w:rsid w:val="006600B1"/>
    <w:rsid w:val="00660AD3"/>
    <w:rsid w:val="00660D1A"/>
    <w:rsid w:val="00661237"/>
    <w:rsid w:val="00661DCE"/>
    <w:rsid w:val="00664A99"/>
    <w:rsid w:val="006657E3"/>
    <w:rsid w:val="00666BA2"/>
    <w:rsid w:val="00667956"/>
    <w:rsid w:val="00670165"/>
    <w:rsid w:val="0067083A"/>
    <w:rsid w:val="0067233A"/>
    <w:rsid w:val="00672CB9"/>
    <w:rsid w:val="00672D40"/>
    <w:rsid w:val="00673896"/>
    <w:rsid w:val="00674451"/>
    <w:rsid w:val="00675AA8"/>
    <w:rsid w:val="00675E37"/>
    <w:rsid w:val="00676519"/>
    <w:rsid w:val="0067664D"/>
    <w:rsid w:val="00680015"/>
    <w:rsid w:val="006806ED"/>
    <w:rsid w:val="006813A3"/>
    <w:rsid w:val="00681889"/>
    <w:rsid w:val="00683A32"/>
    <w:rsid w:val="00684800"/>
    <w:rsid w:val="00685131"/>
    <w:rsid w:val="00685646"/>
    <w:rsid w:val="00686115"/>
    <w:rsid w:val="00686508"/>
    <w:rsid w:val="006868AB"/>
    <w:rsid w:val="00693E56"/>
    <w:rsid w:val="00694A7C"/>
    <w:rsid w:val="006950D7"/>
    <w:rsid w:val="00695131"/>
    <w:rsid w:val="006952D3"/>
    <w:rsid w:val="00696B80"/>
    <w:rsid w:val="006978AF"/>
    <w:rsid w:val="00697BC3"/>
    <w:rsid w:val="006A0858"/>
    <w:rsid w:val="006A0FCD"/>
    <w:rsid w:val="006A1229"/>
    <w:rsid w:val="006A1B28"/>
    <w:rsid w:val="006A1F68"/>
    <w:rsid w:val="006A4B3A"/>
    <w:rsid w:val="006A5998"/>
    <w:rsid w:val="006A644A"/>
    <w:rsid w:val="006A6493"/>
    <w:rsid w:val="006A744F"/>
    <w:rsid w:val="006A76F7"/>
    <w:rsid w:val="006A7965"/>
    <w:rsid w:val="006B0AAC"/>
    <w:rsid w:val="006B0B41"/>
    <w:rsid w:val="006B266A"/>
    <w:rsid w:val="006B2EC0"/>
    <w:rsid w:val="006B3329"/>
    <w:rsid w:val="006B502A"/>
    <w:rsid w:val="006B5243"/>
    <w:rsid w:val="006B60FD"/>
    <w:rsid w:val="006C0AD3"/>
    <w:rsid w:val="006C2394"/>
    <w:rsid w:val="006C38F3"/>
    <w:rsid w:val="006C3F83"/>
    <w:rsid w:val="006C474D"/>
    <w:rsid w:val="006C5529"/>
    <w:rsid w:val="006C55CA"/>
    <w:rsid w:val="006C56E5"/>
    <w:rsid w:val="006C613C"/>
    <w:rsid w:val="006D10FA"/>
    <w:rsid w:val="006D1A8C"/>
    <w:rsid w:val="006D2CAF"/>
    <w:rsid w:val="006D3BD8"/>
    <w:rsid w:val="006D4EB6"/>
    <w:rsid w:val="006D512B"/>
    <w:rsid w:val="006D5480"/>
    <w:rsid w:val="006D6058"/>
    <w:rsid w:val="006D7956"/>
    <w:rsid w:val="006E01BB"/>
    <w:rsid w:val="006E0DFF"/>
    <w:rsid w:val="006E1EA1"/>
    <w:rsid w:val="006E21DE"/>
    <w:rsid w:val="006E4425"/>
    <w:rsid w:val="006E46E4"/>
    <w:rsid w:val="006E47D1"/>
    <w:rsid w:val="006E4D90"/>
    <w:rsid w:val="006E5CAD"/>
    <w:rsid w:val="006E7B3E"/>
    <w:rsid w:val="006F11E4"/>
    <w:rsid w:val="006F1781"/>
    <w:rsid w:val="006F20B3"/>
    <w:rsid w:val="006F20DF"/>
    <w:rsid w:val="006F5973"/>
    <w:rsid w:val="006F685B"/>
    <w:rsid w:val="006F69D2"/>
    <w:rsid w:val="006F6D13"/>
    <w:rsid w:val="006F7211"/>
    <w:rsid w:val="006F76B9"/>
    <w:rsid w:val="007001C3"/>
    <w:rsid w:val="00700D78"/>
    <w:rsid w:val="00701379"/>
    <w:rsid w:val="00701A55"/>
    <w:rsid w:val="007102A9"/>
    <w:rsid w:val="007110ED"/>
    <w:rsid w:val="00712271"/>
    <w:rsid w:val="007151B1"/>
    <w:rsid w:val="007158DD"/>
    <w:rsid w:val="00715CD1"/>
    <w:rsid w:val="00716503"/>
    <w:rsid w:val="00716C9E"/>
    <w:rsid w:val="00721F1F"/>
    <w:rsid w:val="007221ED"/>
    <w:rsid w:val="007225B4"/>
    <w:rsid w:val="00722A80"/>
    <w:rsid w:val="00723E78"/>
    <w:rsid w:val="007255E0"/>
    <w:rsid w:val="00726EB9"/>
    <w:rsid w:val="007312BE"/>
    <w:rsid w:val="0073159E"/>
    <w:rsid w:val="00731784"/>
    <w:rsid w:val="00731C57"/>
    <w:rsid w:val="0073382A"/>
    <w:rsid w:val="00733C6A"/>
    <w:rsid w:val="00735D41"/>
    <w:rsid w:val="007363A7"/>
    <w:rsid w:val="00737BDD"/>
    <w:rsid w:val="007433CF"/>
    <w:rsid w:val="00743C58"/>
    <w:rsid w:val="00743D84"/>
    <w:rsid w:val="007440D2"/>
    <w:rsid w:val="00747582"/>
    <w:rsid w:val="00751563"/>
    <w:rsid w:val="00751645"/>
    <w:rsid w:val="00751AFD"/>
    <w:rsid w:val="00751B84"/>
    <w:rsid w:val="00751F64"/>
    <w:rsid w:val="00753332"/>
    <w:rsid w:val="007537AE"/>
    <w:rsid w:val="00754E3E"/>
    <w:rsid w:val="00754EC1"/>
    <w:rsid w:val="00756932"/>
    <w:rsid w:val="00757CC2"/>
    <w:rsid w:val="007607A5"/>
    <w:rsid w:val="0076129F"/>
    <w:rsid w:val="007618B1"/>
    <w:rsid w:val="00763111"/>
    <w:rsid w:val="007646EA"/>
    <w:rsid w:val="007647AA"/>
    <w:rsid w:val="00766F1A"/>
    <w:rsid w:val="0077105B"/>
    <w:rsid w:val="007710CA"/>
    <w:rsid w:val="00771285"/>
    <w:rsid w:val="00771529"/>
    <w:rsid w:val="00772054"/>
    <w:rsid w:val="007735C0"/>
    <w:rsid w:val="007738B2"/>
    <w:rsid w:val="00773F05"/>
    <w:rsid w:val="00774A9A"/>
    <w:rsid w:val="00774E25"/>
    <w:rsid w:val="00774EAA"/>
    <w:rsid w:val="00775544"/>
    <w:rsid w:val="00776693"/>
    <w:rsid w:val="00776DDE"/>
    <w:rsid w:val="00777091"/>
    <w:rsid w:val="00781476"/>
    <w:rsid w:val="00783D65"/>
    <w:rsid w:val="00784526"/>
    <w:rsid w:val="007845DE"/>
    <w:rsid w:val="00785350"/>
    <w:rsid w:val="00785706"/>
    <w:rsid w:val="00785DEB"/>
    <w:rsid w:val="007873E8"/>
    <w:rsid w:val="00787676"/>
    <w:rsid w:val="00787A77"/>
    <w:rsid w:val="00790DFB"/>
    <w:rsid w:val="00791C27"/>
    <w:rsid w:val="00791CEA"/>
    <w:rsid w:val="0079275B"/>
    <w:rsid w:val="0079515B"/>
    <w:rsid w:val="00795178"/>
    <w:rsid w:val="00795300"/>
    <w:rsid w:val="00795AFC"/>
    <w:rsid w:val="0079647C"/>
    <w:rsid w:val="00796EF1"/>
    <w:rsid w:val="00797659"/>
    <w:rsid w:val="00797DB8"/>
    <w:rsid w:val="007A07E3"/>
    <w:rsid w:val="007A3A77"/>
    <w:rsid w:val="007A570B"/>
    <w:rsid w:val="007A63B6"/>
    <w:rsid w:val="007A771C"/>
    <w:rsid w:val="007B0B76"/>
    <w:rsid w:val="007B0E95"/>
    <w:rsid w:val="007B1B3E"/>
    <w:rsid w:val="007B1C20"/>
    <w:rsid w:val="007B2838"/>
    <w:rsid w:val="007B2B8B"/>
    <w:rsid w:val="007B2D94"/>
    <w:rsid w:val="007B6E79"/>
    <w:rsid w:val="007B78BB"/>
    <w:rsid w:val="007C0B79"/>
    <w:rsid w:val="007C1D8A"/>
    <w:rsid w:val="007C4E34"/>
    <w:rsid w:val="007C639F"/>
    <w:rsid w:val="007C7145"/>
    <w:rsid w:val="007C7E18"/>
    <w:rsid w:val="007D2AFD"/>
    <w:rsid w:val="007D3AEF"/>
    <w:rsid w:val="007D4859"/>
    <w:rsid w:val="007D582E"/>
    <w:rsid w:val="007D62E5"/>
    <w:rsid w:val="007D693F"/>
    <w:rsid w:val="007D6EC0"/>
    <w:rsid w:val="007E06CE"/>
    <w:rsid w:val="007E37C6"/>
    <w:rsid w:val="007E3D6F"/>
    <w:rsid w:val="007E68D2"/>
    <w:rsid w:val="007E6B9D"/>
    <w:rsid w:val="007E78C4"/>
    <w:rsid w:val="007F0031"/>
    <w:rsid w:val="007F1EF1"/>
    <w:rsid w:val="007F2427"/>
    <w:rsid w:val="007F3BD1"/>
    <w:rsid w:val="007F6F5B"/>
    <w:rsid w:val="007F73B4"/>
    <w:rsid w:val="00800019"/>
    <w:rsid w:val="00801936"/>
    <w:rsid w:val="008020C0"/>
    <w:rsid w:val="00802FD6"/>
    <w:rsid w:val="00803CF9"/>
    <w:rsid w:val="00804F76"/>
    <w:rsid w:val="00805EB8"/>
    <w:rsid w:val="008064BB"/>
    <w:rsid w:val="008067F4"/>
    <w:rsid w:val="00810660"/>
    <w:rsid w:val="008106B0"/>
    <w:rsid w:val="0081116F"/>
    <w:rsid w:val="00811B94"/>
    <w:rsid w:val="00811DD2"/>
    <w:rsid w:val="0081426E"/>
    <w:rsid w:val="00817A11"/>
    <w:rsid w:val="00820914"/>
    <w:rsid w:val="00822A4A"/>
    <w:rsid w:val="00824AAF"/>
    <w:rsid w:val="00825090"/>
    <w:rsid w:val="00827A4A"/>
    <w:rsid w:val="00827C9A"/>
    <w:rsid w:val="008305CF"/>
    <w:rsid w:val="008325BA"/>
    <w:rsid w:val="008325FE"/>
    <w:rsid w:val="00832E6B"/>
    <w:rsid w:val="008337AB"/>
    <w:rsid w:val="0083398D"/>
    <w:rsid w:val="00835B82"/>
    <w:rsid w:val="00836C6E"/>
    <w:rsid w:val="008374D5"/>
    <w:rsid w:val="0083758C"/>
    <w:rsid w:val="00841094"/>
    <w:rsid w:val="008418DB"/>
    <w:rsid w:val="00842C26"/>
    <w:rsid w:val="0084378D"/>
    <w:rsid w:val="00845090"/>
    <w:rsid w:val="00845322"/>
    <w:rsid w:val="00845893"/>
    <w:rsid w:val="00846CD4"/>
    <w:rsid w:val="008520D7"/>
    <w:rsid w:val="00855F75"/>
    <w:rsid w:val="00856725"/>
    <w:rsid w:val="00857000"/>
    <w:rsid w:val="0085792E"/>
    <w:rsid w:val="00861944"/>
    <w:rsid w:val="00861BA2"/>
    <w:rsid w:val="00861FF7"/>
    <w:rsid w:val="008637DB"/>
    <w:rsid w:val="00863963"/>
    <w:rsid w:val="00864014"/>
    <w:rsid w:val="00865133"/>
    <w:rsid w:val="00866555"/>
    <w:rsid w:val="008667B7"/>
    <w:rsid w:val="00867151"/>
    <w:rsid w:val="00871862"/>
    <w:rsid w:val="00872086"/>
    <w:rsid w:val="008729F5"/>
    <w:rsid w:val="00874DB4"/>
    <w:rsid w:val="0087578C"/>
    <w:rsid w:val="00875ACB"/>
    <w:rsid w:val="00876760"/>
    <w:rsid w:val="00877029"/>
    <w:rsid w:val="00877667"/>
    <w:rsid w:val="00880198"/>
    <w:rsid w:val="00881395"/>
    <w:rsid w:val="00882FDE"/>
    <w:rsid w:val="008843D9"/>
    <w:rsid w:val="00884E8B"/>
    <w:rsid w:val="00885C36"/>
    <w:rsid w:val="00887244"/>
    <w:rsid w:val="0088737D"/>
    <w:rsid w:val="00887C6A"/>
    <w:rsid w:val="00890199"/>
    <w:rsid w:val="008901E3"/>
    <w:rsid w:val="00892494"/>
    <w:rsid w:val="0089280F"/>
    <w:rsid w:val="00894E0F"/>
    <w:rsid w:val="00896070"/>
    <w:rsid w:val="0089681D"/>
    <w:rsid w:val="00896B72"/>
    <w:rsid w:val="00897506"/>
    <w:rsid w:val="00897835"/>
    <w:rsid w:val="00897955"/>
    <w:rsid w:val="008A2089"/>
    <w:rsid w:val="008A34D4"/>
    <w:rsid w:val="008A39E1"/>
    <w:rsid w:val="008A4268"/>
    <w:rsid w:val="008A4743"/>
    <w:rsid w:val="008A4832"/>
    <w:rsid w:val="008A4A2F"/>
    <w:rsid w:val="008A4EB5"/>
    <w:rsid w:val="008A6133"/>
    <w:rsid w:val="008A6985"/>
    <w:rsid w:val="008B04B5"/>
    <w:rsid w:val="008B0865"/>
    <w:rsid w:val="008B0981"/>
    <w:rsid w:val="008B134F"/>
    <w:rsid w:val="008B6DDE"/>
    <w:rsid w:val="008B7231"/>
    <w:rsid w:val="008C0ABA"/>
    <w:rsid w:val="008C0B4D"/>
    <w:rsid w:val="008C2F52"/>
    <w:rsid w:val="008C4E37"/>
    <w:rsid w:val="008C5C6F"/>
    <w:rsid w:val="008C66BC"/>
    <w:rsid w:val="008C783B"/>
    <w:rsid w:val="008C7F9D"/>
    <w:rsid w:val="008D0198"/>
    <w:rsid w:val="008D20C5"/>
    <w:rsid w:val="008D281C"/>
    <w:rsid w:val="008D29DC"/>
    <w:rsid w:val="008D2CC2"/>
    <w:rsid w:val="008D4341"/>
    <w:rsid w:val="008D48D1"/>
    <w:rsid w:val="008D4936"/>
    <w:rsid w:val="008D6208"/>
    <w:rsid w:val="008D6DC7"/>
    <w:rsid w:val="008E0CDC"/>
    <w:rsid w:val="008E117C"/>
    <w:rsid w:val="008E25D2"/>
    <w:rsid w:val="008E3BE7"/>
    <w:rsid w:val="008E41F4"/>
    <w:rsid w:val="008E45B3"/>
    <w:rsid w:val="008E5EDC"/>
    <w:rsid w:val="008E6D1D"/>
    <w:rsid w:val="008F08A4"/>
    <w:rsid w:val="008F0D2E"/>
    <w:rsid w:val="008F1476"/>
    <w:rsid w:val="008F1BC0"/>
    <w:rsid w:val="008F23D2"/>
    <w:rsid w:val="008F2E89"/>
    <w:rsid w:val="008F700E"/>
    <w:rsid w:val="008F7D09"/>
    <w:rsid w:val="009003F7"/>
    <w:rsid w:val="00900767"/>
    <w:rsid w:val="0090091F"/>
    <w:rsid w:val="009009C4"/>
    <w:rsid w:val="00901055"/>
    <w:rsid w:val="009012CC"/>
    <w:rsid w:val="00902D7B"/>
    <w:rsid w:val="00903EC3"/>
    <w:rsid w:val="00903F1E"/>
    <w:rsid w:val="00905E5E"/>
    <w:rsid w:val="00906281"/>
    <w:rsid w:val="00906BD8"/>
    <w:rsid w:val="00907CA4"/>
    <w:rsid w:val="00907E47"/>
    <w:rsid w:val="009115D9"/>
    <w:rsid w:val="00911914"/>
    <w:rsid w:val="0091234C"/>
    <w:rsid w:val="00912834"/>
    <w:rsid w:val="00915145"/>
    <w:rsid w:val="0092223C"/>
    <w:rsid w:val="009228D0"/>
    <w:rsid w:val="00926DA5"/>
    <w:rsid w:val="009306D0"/>
    <w:rsid w:val="00933237"/>
    <w:rsid w:val="00934283"/>
    <w:rsid w:val="0093439F"/>
    <w:rsid w:val="009357A9"/>
    <w:rsid w:val="009357BD"/>
    <w:rsid w:val="00937F12"/>
    <w:rsid w:val="00940DC8"/>
    <w:rsid w:val="00941BEA"/>
    <w:rsid w:val="00943754"/>
    <w:rsid w:val="00943E61"/>
    <w:rsid w:val="00945974"/>
    <w:rsid w:val="00945B13"/>
    <w:rsid w:val="00945BBA"/>
    <w:rsid w:val="009522AE"/>
    <w:rsid w:val="0095320F"/>
    <w:rsid w:val="00953647"/>
    <w:rsid w:val="00955FD8"/>
    <w:rsid w:val="00957278"/>
    <w:rsid w:val="00957E18"/>
    <w:rsid w:val="009608EE"/>
    <w:rsid w:val="00962B21"/>
    <w:rsid w:val="00963988"/>
    <w:rsid w:val="009703F5"/>
    <w:rsid w:val="00972ED4"/>
    <w:rsid w:val="0097490C"/>
    <w:rsid w:val="00975642"/>
    <w:rsid w:val="00975CD1"/>
    <w:rsid w:val="00976A7B"/>
    <w:rsid w:val="00977897"/>
    <w:rsid w:val="00977ACA"/>
    <w:rsid w:val="00977F6E"/>
    <w:rsid w:val="0098035C"/>
    <w:rsid w:val="009831EF"/>
    <w:rsid w:val="009834C8"/>
    <w:rsid w:val="0098385F"/>
    <w:rsid w:val="009838D4"/>
    <w:rsid w:val="00983B79"/>
    <w:rsid w:val="009840F7"/>
    <w:rsid w:val="00984537"/>
    <w:rsid w:val="00990057"/>
    <w:rsid w:val="00990099"/>
    <w:rsid w:val="00991147"/>
    <w:rsid w:val="00991CD9"/>
    <w:rsid w:val="00991E19"/>
    <w:rsid w:val="00995E2F"/>
    <w:rsid w:val="00996574"/>
    <w:rsid w:val="009977F9"/>
    <w:rsid w:val="009A131D"/>
    <w:rsid w:val="009A2300"/>
    <w:rsid w:val="009A3042"/>
    <w:rsid w:val="009A3379"/>
    <w:rsid w:val="009A58F8"/>
    <w:rsid w:val="009A6A3E"/>
    <w:rsid w:val="009A6C82"/>
    <w:rsid w:val="009A6F23"/>
    <w:rsid w:val="009A77E0"/>
    <w:rsid w:val="009B0701"/>
    <w:rsid w:val="009B0847"/>
    <w:rsid w:val="009B1796"/>
    <w:rsid w:val="009B2A97"/>
    <w:rsid w:val="009B3BC2"/>
    <w:rsid w:val="009B3CB3"/>
    <w:rsid w:val="009B521F"/>
    <w:rsid w:val="009B5DB6"/>
    <w:rsid w:val="009B5FB9"/>
    <w:rsid w:val="009B62F2"/>
    <w:rsid w:val="009C0419"/>
    <w:rsid w:val="009C1058"/>
    <w:rsid w:val="009C275D"/>
    <w:rsid w:val="009C2B7E"/>
    <w:rsid w:val="009C2D41"/>
    <w:rsid w:val="009C38C9"/>
    <w:rsid w:val="009C41C7"/>
    <w:rsid w:val="009C55E8"/>
    <w:rsid w:val="009C5C19"/>
    <w:rsid w:val="009C6078"/>
    <w:rsid w:val="009C6C76"/>
    <w:rsid w:val="009C6ECA"/>
    <w:rsid w:val="009C7F48"/>
    <w:rsid w:val="009D0ECA"/>
    <w:rsid w:val="009D0F45"/>
    <w:rsid w:val="009D192C"/>
    <w:rsid w:val="009D24CD"/>
    <w:rsid w:val="009D5108"/>
    <w:rsid w:val="009D524C"/>
    <w:rsid w:val="009D6636"/>
    <w:rsid w:val="009D6DF2"/>
    <w:rsid w:val="009D7142"/>
    <w:rsid w:val="009D7390"/>
    <w:rsid w:val="009D7E2B"/>
    <w:rsid w:val="009E3347"/>
    <w:rsid w:val="009E6A53"/>
    <w:rsid w:val="009E7A48"/>
    <w:rsid w:val="009E7DE1"/>
    <w:rsid w:val="009E7E16"/>
    <w:rsid w:val="009F14A0"/>
    <w:rsid w:val="009F15B2"/>
    <w:rsid w:val="009F1769"/>
    <w:rsid w:val="009F2043"/>
    <w:rsid w:val="009F3582"/>
    <w:rsid w:val="009F44B0"/>
    <w:rsid w:val="009F450A"/>
    <w:rsid w:val="009F5C22"/>
    <w:rsid w:val="009F7A2D"/>
    <w:rsid w:val="009F7CC7"/>
    <w:rsid w:val="00A01AAC"/>
    <w:rsid w:val="00A0205A"/>
    <w:rsid w:val="00A021B7"/>
    <w:rsid w:val="00A02B24"/>
    <w:rsid w:val="00A02CE6"/>
    <w:rsid w:val="00A056C6"/>
    <w:rsid w:val="00A05CBC"/>
    <w:rsid w:val="00A06423"/>
    <w:rsid w:val="00A07BF7"/>
    <w:rsid w:val="00A07C96"/>
    <w:rsid w:val="00A10473"/>
    <w:rsid w:val="00A107CA"/>
    <w:rsid w:val="00A11377"/>
    <w:rsid w:val="00A123DA"/>
    <w:rsid w:val="00A12D79"/>
    <w:rsid w:val="00A134FF"/>
    <w:rsid w:val="00A20670"/>
    <w:rsid w:val="00A21FE9"/>
    <w:rsid w:val="00A22EFA"/>
    <w:rsid w:val="00A25F79"/>
    <w:rsid w:val="00A25FC9"/>
    <w:rsid w:val="00A26EB4"/>
    <w:rsid w:val="00A304C7"/>
    <w:rsid w:val="00A30D41"/>
    <w:rsid w:val="00A33B53"/>
    <w:rsid w:val="00A341E5"/>
    <w:rsid w:val="00A354EE"/>
    <w:rsid w:val="00A35B98"/>
    <w:rsid w:val="00A36520"/>
    <w:rsid w:val="00A365D1"/>
    <w:rsid w:val="00A366BA"/>
    <w:rsid w:val="00A3752A"/>
    <w:rsid w:val="00A41100"/>
    <w:rsid w:val="00A422A3"/>
    <w:rsid w:val="00A42637"/>
    <w:rsid w:val="00A42E21"/>
    <w:rsid w:val="00A43BE6"/>
    <w:rsid w:val="00A44B95"/>
    <w:rsid w:val="00A4580C"/>
    <w:rsid w:val="00A50492"/>
    <w:rsid w:val="00A504CC"/>
    <w:rsid w:val="00A5131F"/>
    <w:rsid w:val="00A51CF2"/>
    <w:rsid w:val="00A51F92"/>
    <w:rsid w:val="00A533C4"/>
    <w:rsid w:val="00A53F77"/>
    <w:rsid w:val="00A54E91"/>
    <w:rsid w:val="00A55060"/>
    <w:rsid w:val="00A56A48"/>
    <w:rsid w:val="00A56BEB"/>
    <w:rsid w:val="00A56F30"/>
    <w:rsid w:val="00A57666"/>
    <w:rsid w:val="00A60475"/>
    <w:rsid w:val="00A60CBB"/>
    <w:rsid w:val="00A60F15"/>
    <w:rsid w:val="00A62ABC"/>
    <w:rsid w:val="00A630BF"/>
    <w:rsid w:val="00A641C5"/>
    <w:rsid w:val="00A64CD0"/>
    <w:rsid w:val="00A659F7"/>
    <w:rsid w:val="00A668A5"/>
    <w:rsid w:val="00A66A39"/>
    <w:rsid w:val="00A670C2"/>
    <w:rsid w:val="00A67BD7"/>
    <w:rsid w:val="00A705D4"/>
    <w:rsid w:val="00A708F4"/>
    <w:rsid w:val="00A71D41"/>
    <w:rsid w:val="00A72FFA"/>
    <w:rsid w:val="00A73839"/>
    <w:rsid w:val="00A745C5"/>
    <w:rsid w:val="00A75A38"/>
    <w:rsid w:val="00A75B8B"/>
    <w:rsid w:val="00A77C02"/>
    <w:rsid w:val="00A80DAD"/>
    <w:rsid w:val="00A8105F"/>
    <w:rsid w:val="00A81713"/>
    <w:rsid w:val="00A82353"/>
    <w:rsid w:val="00A83DF0"/>
    <w:rsid w:val="00A84811"/>
    <w:rsid w:val="00A84F86"/>
    <w:rsid w:val="00A92BB9"/>
    <w:rsid w:val="00A9621F"/>
    <w:rsid w:val="00A962B5"/>
    <w:rsid w:val="00A96BDF"/>
    <w:rsid w:val="00A9744C"/>
    <w:rsid w:val="00A97DFB"/>
    <w:rsid w:val="00AA3573"/>
    <w:rsid w:val="00AA4E52"/>
    <w:rsid w:val="00AA5A9C"/>
    <w:rsid w:val="00AA5CD0"/>
    <w:rsid w:val="00AA6149"/>
    <w:rsid w:val="00AA647F"/>
    <w:rsid w:val="00AB0100"/>
    <w:rsid w:val="00AB1163"/>
    <w:rsid w:val="00AB15C3"/>
    <w:rsid w:val="00AB2418"/>
    <w:rsid w:val="00AB289A"/>
    <w:rsid w:val="00AB3A6E"/>
    <w:rsid w:val="00AB4DED"/>
    <w:rsid w:val="00AB5F59"/>
    <w:rsid w:val="00AB6331"/>
    <w:rsid w:val="00AB6894"/>
    <w:rsid w:val="00AB6D8C"/>
    <w:rsid w:val="00AC077C"/>
    <w:rsid w:val="00AC1F1A"/>
    <w:rsid w:val="00AC3C12"/>
    <w:rsid w:val="00AC3C9C"/>
    <w:rsid w:val="00AC42E6"/>
    <w:rsid w:val="00AC4475"/>
    <w:rsid w:val="00AC4F3C"/>
    <w:rsid w:val="00AC6815"/>
    <w:rsid w:val="00AD0786"/>
    <w:rsid w:val="00AD0849"/>
    <w:rsid w:val="00AD350E"/>
    <w:rsid w:val="00AD42EB"/>
    <w:rsid w:val="00AD5454"/>
    <w:rsid w:val="00AD5A2D"/>
    <w:rsid w:val="00AE074D"/>
    <w:rsid w:val="00AE0996"/>
    <w:rsid w:val="00AE0DC4"/>
    <w:rsid w:val="00AE4A19"/>
    <w:rsid w:val="00AE517B"/>
    <w:rsid w:val="00AE5982"/>
    <w:rsid w:val="00AE5EE1"/>
    <w:rsid w:val="00AE65D0"/>
    <w:rsid w:val="00AE6C8A"/>
    <w:rsid w:val="00AF0721"/>
    <w:rsid w:val="00AF25A0"/>
    <w:rsid w:val="00AF2DFF"/>
    <w:rsid w:val="00AF348B"/>
    <w:rsid w:val="00AF3ADD"/>
    <w:rsid w:val="00AF3B40"/>
    <w:rsid w:val="00AF4BEF"/>
    <w:rsid w:val="00AF62AE"/>
    <w:rsid w:val="00AF654C"/>
    <w:rsid w:val="00AF6715"/>
    <w:rsid w:val="00AF7B7A"/>
    <w:rsid w:val="00AF7BFC"/>
    <w:rsid w:val="00B0028E"/>
    <w:rsid w:val="00B00729"/>
    <w:rsid w:val="00B0288E"/>
    <w:rsid w:val="00B03FDF"/>
    <w:rsid w:val="00B052CD"/>
    <w:rsid w:val="00B06B13"/>
    <w:rsid w:val="00B07071"/>
    <w:rsid w:val="00B073F5"/>
    <w:rsid w:val="00B112D5"/>
    <w:rsid w:val="00B12C18"/>
    <w:rsid w:val="00B12D88"/>
    <w:rsid w:val="00B13982"/>
    <w:rsid w:val="00B13F5A"/>
    <w:rsid w:val="00B1543D"/>
    <w:rsid w:val="00B15C10"/>
    <w:rsid w:val="00B163EB"/>
    <w:rsid w:val="00B16588"/>
    <w:rsid w:val="00B16658"/>
    <w:rsid w:val="00B1741B"/>
    <w:rsid w:val="00B20681"/>
    <w:rsid w:val="00B20829"/>
    <w:rsid w:val="00B20F30"/>
    <w:rsid w:val="00B210B1"/>
    <w:rsid w:val="00B2155C"/>
    <w:rsid w:val="00B21B4C"/>
    <w:rsid w:val="00B2239E"/>
    <w:rsid w:val="00B22A1A"/>
    <w:rsid w:val="00B23815"/>
    <w:rsid w:val="00B23B0E"/>
    <w:rsid w:val="00B245C6"/>
    <w:rsid w:val="00B248E1"/>
    <w:rsid w:val="00B24DA7"/>
    <w:rsid w:val="00B26764"/>
    <w:rsid w:val="00B304AA"/>
    <w:rsid w:val="00B3502D"/>
    <w:rsid w:val="00B350C5"/>
    <w:rsid w:val="00B35CA2"/>
    <w:rsid w:val="00B3681E"/>
    <w:rsid w:val="00B36D67"/>
    <w:rsid w:val="00B373CA"/>
    <w:rsid w:val="00B40F9E"/>
    <w:rsid w:val="00B4164C"/>
    <w:rsid w:val="00B41F36"/>
    <w:rsid w:val="00B42346"/>
    <w:rsid w:val="00B50627"/>
    <w:rsid w:val="00B50CBE"/>
    <w:rsid w:val="00B50D13"/>
    <w:rsid w:val="00B51BF0"/>
    <w:rsid w:val="00B52781"/>
    <w:rsid w:val="00B53E48"/>
    <w:rsid w:val="00B5501A"/>
    <w:rsid w:val="00B5791F"/>
    <w:rsid w:val="00B61329"/>
    <w:rsid w:val="00B61D1A"/>
    <w:rsid w:val="00B63C4A"/>
    <w:rsid w:val="00B6406F"/>
    <w:rsid w:val="00B659F9"/>
    <w:rsid w:val="00B674EE"/>
    <w:rsid w:val="00B6762F"/>
    <w:rsid w:val="00B705C6"/>
    <w:rsid w:val="00B716D4"/>
    <w:rsid w:val="00B7295F"/>
    <w:rsid w:val="00B729D4"/>
    <w:rsid w:val="00B74C4B"/>
    <w:rsid w:val="00B74DF5"/>
    <w:rsid w:val="00B766F5"/>
    <w:rsid w:val="00B800DF"/>
    <w:rsid w:val="00B824AF"/>
    <w:rsid w:val="00B82FFF"/>
    <w:rsid w:val="00B83045"/>
    <w:rsid w:val="00B832B8"/>
    <w:rsid w:val="00B84765"/>
    <w:rsid w:val="00B85C4A"/>
    <w:rsid w:val="00B868BA"/>
    <w:rsid w:val="00B86F51"/>
    <w:rsid w:val="00B91D44"/>
    <w:rsid w:val="00B946A3"/>
    <w:rsid w:val="00B95A67"/>
    <w:rsid w:val="00B968AA"/>
    <w:rsid w:val="00B976F4"/>
    <w:rsid w:val="00BA1311"/>
    <w:rsid w:val="00BA1812"/>
    <w:rsid w:val="00BA1B2B"/>
    <w:rsid w:val="00BA1CA9"/>
    <w:rsid w:val="00BA1E8C"/>
    <w:rsid w:val="00BA255D"/>
    <w:rsid w:val="00BA26E1"/>
    <w:rsid w:val="00BA2CC5"/>
    <w:rsid w:val="00BA35BF"/>
    <w:rsid w:val="00BA4EC2"/>
    <w:rsid w:val="00BA5B16"/>
    <w:rsid w:val="00BA6F28"/>
    <w:rsid w:val="00BB0106"/>
    <w:rsid w:val="00BB04AA"/>
    <w:rsid w:val="00BB0836"/>
    <w:rsid w:val="00BB2C1E"/>
    <w:rsid w:val="00BB3202"/>
    <w:rsid w:val="00BB35AF"/>
    <w:rsid w:val="00BB3CF7"/>
    <w:rsid w:val="00BB4E6E"/>
    <w:rsid w:val="00BB51BA"/>
    <w:rsid w:val="00BB58C7"/>
    <w:rsid w:val="00BB61CE"/>
    <w:rsid w:val="00BB671B"/>
    <w:rsid w:val="00BB7FE0"/>
    <w:rsid w:val="00BC1D3C"/>
    <w:rsid w:val="00BC358F"/>
    <w:rsid w:val="00BC56BC"/>
    <w:rsid w:val="00BC76FC"/>
    <w:rsid w:val="00BC7D87"/>
    <w:rsid w:val="00BD01B3"/>
    <w:rsid w:val="00BD033B"/>
    <w:rsid w:val="00BD1A40"/>
    <w:rsid w:val="00BD3AA2"/>
    <w:rsid w:val="00BD4AD1"/>
    <w:rsid w:val="00BD4C51"/>
    <w:rsid w:val="00BE069C"/>
    <w:rsid w:val="00BE1CB7"/>
    <w:rsid w:val="00BE20F8"/>
    <w:rsid w:val="00BE274F"/>
    <w:rsid w:val="00BE2F36"/>
    <w:rsid w:val="00BE536B"/>
    <w:rsid w:val="00BE5C30"/>
    <w:rsid w:val="00BE654E"/>
    <w:rsid w:val="00BE68A3"/>
    <w:rsid w:val="00BE6E32"/>
    <w:rsid w:val="00BE7AB0"/>
    <w:rsid w:val="00BF01E2"/>
    <w:rsid w:val="00BF137B"/>
    <w:rsid w:val="00BF17FE"/>
    <w:rsid w:val="00BF18A2"/>
    <w:rsid w:val="00BF25B6"/>
    <w:rsid w:val="00BF306C"/>
    <w:rsid w:val="00BF3769"/>
    <w:rsid w:val="00BF4F51"/>
    <w:rsid w:val="00BF6BFA"/>
    <w:rsid w:val="00BF7ABD"/>
    <w:rsid w:val="00C001B7"/>
    <w:rsid w:val="00C009D2"/>
    <w:rsid w:val="00C015C0"/>
    <w:rsid w:val="00C030F8"/>
    <w:rsid w:val="00C039CA"/>
    <w:rsid w:val="00C0403D"/>
    <w:rsid w:val="00C04505"/>
    <w:rsid w:val="00C04FD9"/>
    <w:rsid w:val="00C0597E"/>
    <w:rsid w:val="00C05A46"/>
    <w:rsid w:val="00C06C93"/>
    <w:rsid w:val="00C07FC1"/>
    <w:rsid w:val="00C105AC"/>
    <w:rsid w:val="00C11587"/>
    <w:rsid w:val="00C1565E"/>
    <w:rsid w:val="00C15A5F"/>
    <w:rsid w:val="00C17229"/>
    <w:rsid w:val="00C17DB1"/>
    <w:rsid w:val="00C211C2"/>
    <w:rsid w:val="00C2308C"/>
    <w:rsid w:val="00C23C75"/>
    <w:rsid w:val="00C24854"/>
    <w:rsid w:val="00C2641C"/>
    <w:rsid w:val="00C26E97"/>
    <w:rsid w:val="00C26F87"/>
    <w:rsid w:val="00C300CB"/>
    <w:rsid w:val="00C308E4"/>
    <w:rsid w:val="00C32F5F"/>
    <w:rsid w:val="00C338E0"/>
    <w:rsid w:val="00C34155"/>
    <w:rsid w:val="00C3485A"/>
    <w:rsid w:val="00C35D27"/>
    <w:rsid w:val="00C40273"/>
    <w:rsid w:val="00C416F0"/>
    <w:rsid w:val="00C443E6"/>
    <w:rsid w:val="00C44473"/>
    <w:rsid w:val="00C457EC"/>
    <w:rsid w:val="00C46F15"/>
    <w:rsid w:val="00C46F48"/>
    <w:rsid w:val="00C4789A"/>
    <w:rsid w:val="00C5081B"/>
    <w:rsid w:val="00C50CEB"/>
    <w:rsid w:val="00C517A6"/>
    <w:rsid w:val="00C53265"/>
    <w:rsid w:val="00C53EC8"/>
    <w:rsid w:val="00C54539"/>
    <w:rsid w:val="00C57B89"/>
    <w:rsid w:val="00C57BEA"/>
    <w:rsid w:val="00C60954"/>
    <w:rsid w:val="00C61D68"/>
    <w:rsid w:val="00C6237A"/>
    <w:rsid w:val="00C6288E"/>
    <w:rsid w:val="00C629FD"/>
    <w:rsid w:val="00C6383F"/>
    <w:rsid w:val="00C64548"/>
    <w:rsid w:val="00C649C1"/>
    <w:rsid w:val="00C65DF0"/>
    <w:rsid w:val="00C678DD"/>
    <w:rsid w:val="00C70470"/>
    <w:rsid w:val="00C71C67"/>
    <w:rsid w:val="00C726B8"/>
    <w:rsid w:val="00C72B74"/>
    <w:rsid w:val="00C73EBB"/>
    <w:rsid w:val="00C74AAB"/>
    <w:rsid w:val="00C76343"/>
    <w:rsid w:val="00C76661"/>
    <w:rsid w:val="00C815F2"/>
    <w:rsid w:val="00C81E33"/>
    <w:rsid w:val="00C82428"/>
    <w:rsid w:val="00C828A2"/>
    <w:rsid w:val="00C82B27"/>
    <w:rsid w:val="00C836D9"/>
    <w:rsid w:val="00C83FF5"/>
    <w:rsid w:val="00C84263"/>
    <w:rsid w:val="00C847FA"/>
    <w:rsid w:val="00C85AFD"/>
    <w:rsid w:val="00C9055A"/>
    <w:rsid w:val="00C9069E"/>
    <w:rsid w:val="00C91C44"/>
    <w:rsid w:val="00C91D8E"/>
    <w:rsid w:val="00C93394"/>
    <w:rsid w:val="00C955B5"/>
    <w:rsid w:val="00C9574E"/>
    <w:rsid w:val="00CA1522"/>
    <w:rsid w:val="00CA1FC2"/>
    <w:rsid w:val="00CA2155"/>
    <w:rsid w:val="00CA277D"/>
    <w:rsid w:val="00CA2B10"/>
    <w:rsid w:val="00CA40CC"/>
    <w:rsid w:val="00CA4FCD"/>
    <w:rsid w:val="00CA524C"/>
    <w:rsid w:val="00CA6A5F"/>
    <w:rsid w:val="00CA7490"/>
    <w:rsid w:val="00CA7C1D"/>
    <w:rsid w:val="00CB48F6"/>
    <w:rsid w:val="00CB518C"/>
    <w:rsid w:val="00CB6691"/>
    <w:rsid w:val="00CB695A"/>
    <w:rsid w:val="00CB6E0E"/>
    <w:rsid w:val="00CB7642"/>
    <w:rsid w:val="00CC2BFC"/>
    <w:rsid w:val="00CC2C67"/>
    <w:rsid w:val="00CC332C"/>
    <w:rsid w:val="00CC443F"/>
    <w:rsid w:val="00CD05E3"/>
    <w:rsid w:val="00CD0EE9"/>
    <w:rsid w:val="00CD1687"/>
    <w:rsid w:val="00CD2685"/>
    <w:rsid w:val="00CD304A"/>
    <w:rsid w:val="00CD4749"/>
    <w:rsid w:val="00CD5447"/>
    <w:rsid w:val="00CD5D2F"/>
    <w:rsid w:val="00CE07BE"/>
    <w:rsid w:val="00CE0885"/>
    <w:rsid w:val="00CE1822"/>
    <w:rsid w:val="00CE4E1D"/>
    <w:rsid w:val="00CE4FD0"/>
    <w:rsid w:val="00CE5697"/>
    <w:rsid w:val="00CE59C0"/>
    <w:rsid w:val="00CE600C"/>
    <w:rsid w:val="00CE68F0"/>
    <w:rsid w:val="00CF04B2"/>
    <w:rsid w:val="00CF0822"/>
    <w:rsid w:val="00CF1F7B"/>
    <w:rsid w:val="00CF23C7"/>
    <w:rsid w:val="00CF46A9"/>
    <w:rsid w:val="00CF530E"/>
    <w:rsid w:val="00CF65A6"/>
    <w:rsid w:val="00D00482"/>
    <w:rsid w:val="00D02528"/>
    <w:rsid w:val="00D10093"/>
    <w:rsid w:val="00D1198F"/>
    <w:rsid w:val="00D1467F"/>
    <w:rsid w:val="00D15FDA"/>
    <w:rsid w:val="00D1739A"/>
    <w:rsid w:val="00D173DE"/>
    <w:rsid w:val="00D2067C"/>
    <w:rsid w:val="00D208F7"/>
    <w:rsid w:val="00D21257"/>
    <w:rsid w:val="00D21BF7"/>
    <w:rsid w:val="00D2367E"/>
    <w:rsid w:val="00D24F5B"/>
    <w:rsid w:val="00D25D86"/>
    <w:rsid w:val="00D278A5"/>
    <w:rsid w:val="00D306A3"/>
    <w:rsid w:val="00D30EC9"/>
    <w:rsid w:val="00D314E9"/>
    <w:rsid w:val="00D3171B"/>
    <w:rsid w:val="00D33E4D"/>
    <w:rsid w:val="00D33F19"/>
    <w:rsid w:val="00D34D91"/>
    <w:rsid w:val="00D35ED1"/>
    <w:rsid w:val="00D3671E"/>
    <w:rsid w:val="00D369AB"/>
    <w:rsid w:val="00D42DE8"/>
    <w:rsid w:val="00D43105"/>
    <w:rsid w:val="00D43409"/>
    <w:rsid w:val="00D43A2E"/>
    <w:rsid w:val="00D4584D"/>
    <w:rsid w:val="00D45A0C"/>
    <w:rsid w:val="00D473F3"/>
    <w:rsid w:val="00D47EB4"/>
    <w:rsid w:val="00D51842"/>
    <w:rsid w:val="00D54E3F"/>
    <w:rsid w:val="00D5761F"/>
    <w:rsid w:val="00D61DD2"/>
    <w:rsid w:val="00D61F9A"/>
    <w:rsid w:val="00D6214F"/>
    <w:rsid w:val="00D624CF"/>
    <w:rsid w:val="00D66BFC"/>
    <w:rsid w:val="00D67ADE"/>
    <w:rsid w:val="00D71262"/>
    <w:rsid w:val="00D728D5"/>
    <w:rsid w:val="00D72AEB"/>
    <w:rsid w:val="00D72DFC"/>
    <w:rsid w:val="00D73AB6"/>
    <w:rsid w:val="00D73C76"/>
    <w:rsid w:val="00D73EB5"/>
    <w:rsid w:val="00D7406B"/>
    <w:rsid w:val="00D7580D"/>
    <w:rsid w:val="00D75A62"/>
    <w:rsid w:val="00D75B4D"/>
    <w:rsid w:val="00D76C0F"/>
    <w:rsid w:val="00D77319"/>
    <w:rsid w:val="00D800C1"/>
    <w:rsid w:val="00D80202"/>
    <w:rsid w:val="00D81576"/>
    <w:rsid w:val="00D82444"/>
    <w:rsid w:val="00D82539"/>
    <w:rsid w:val="00D83DA8"/>
    <w:rsid w:val="00D877FF"/>
    <w:rsid w:val="00D90147"/>
    <w:rsid w:val="00D92366"/>
    <w:rsid w:val="00D92814"/>
    <w:rsid w:val="00D928C9"/>
    <w:rsid w:val="00D93386"/>
    <w:rsid w:val="00D95B0C"/>
    <w:rsid w:val="00D96D56"/>
    <w:rsid w:val="00D9771D"/>
    <w:rsid w:val="00DA03F9"/>
    <w:rsid w:val="00DA066F"/>
    <w:rsid w:val="00DA0CB9"/>
    <w:rsid w:val="00DA0D12"/>
    <w:rsid w:val="00DA0FCA"/>
    <w:rsid w:val="00DA1C6E"/>
    <w:rsid w:val="00DA20A2"/>
    <w:rsid w:val="00DA2954"/>
    <w:rsid w:val="00DA317C"/>
    <w:rsid w:val="00DA616B"/>
    <w:rsid w:val="00DA6C4B"/>
    <w:rsid w:val="00DB01D2"/>
    <w:rsid w:val="00DB02DA"/>
    <w:rsid w:val="00DB0AC9"/>
    <w:rsid w:val="00DB0D2D"/>
    <w:rsid w:val="00DB1641"/>
    <w:rsid w:val="00DC2BB3"/>
    <w:rsid w:val="00DC4C26"/>
    <w:rsid w:val="00DC68F4"/>
    <w:rsid w:val="00DD0DC2"/>
    <w:rsid w:val="00DD14CD"/>
    <w:rsid w:val="00DD293D"/>
    <w:rsid w:val="00DD3D3E"/>
    <w:rsid w:val="00DD5655"/>
    <w:rsid w:val="00DD578D"/>
    <w:rsid w:val="00DD588B"/>
    <w:rsid w:val="00DD645E"/>
    <w:rsid w:val="00DE120D"/>
    <w:rsid w:val="00DE18E6"/>
    <w:rsid w:val="00DE1F20"/>
    <w:rsid w:val="00DE1F9E"/>
    <w:rsid w:val="00DE28AE"/>
    <w:rsid w:val="00DE4214"/>
    <w:rsid w:val="00DE5451"/>
    <w:rsid w:val="00DE55BD"/>
    <w:rsid w:val="00DE5836"/>
    <w:rsid w:val="00DE5A08"/>
    <w:rsid w:val="00DE788C"/>
    <w:rsid w:val="00DF1014"/>
    <w:rsid w:val="00DF10E2"/>
    <w:rsid w:val="00DF3814"/>
    <w:rsid w:val="00DF38DC"/>
    <w:rsid w:val="00DF3D0E"/>
    <w:rsid w:val="00E0032E"/>
    <w:rsid w:val="00E01E30"/>
    <w:rsid w:val="00E02945"/>
    <w:rsid w:val="00E04865"/>
    <w:rsid w:val="00E058CB"/>
    <w:rsid w:val="00E10207"/>
    <w:rsid w:val="00E121EF"/>
    <w:rsid w:val="00E1261E"/>
    <w:rsid w:val="00E13B7C"/>
    <w:rsid w:val="00E14699"/>
    <w:rsid w:val="00E175AB"/>
    <w:rsid w:val="00E17E59"/>
    <w:rsid w:val="00E21F9D"/>
    <w:rsid w:val="00E25C34"/>
    <w:rsid w:val="00E25D08"/>
    <w:rsid w:val="00E267AE"/>
    <w:rsid w:val="00E306EC"/>
    <w:rsid w:val="00E32FEF"/>
    <w:rsid w:val="00E339A1"/>
    <w:rsid w:val="00E33BA6"/>
    <w:rsid w:val="00E341F3"/>
    <w:rsid w:val="00E3457A"/>
    <w:rsid w:val="00E361ED"/>
    <w:rsid w:val="00E40C8B"/>
    <w:rsid w:val="00E40FD2"/>
    <w:rsid w:val="00E42DA0"/>
    <w:rsid w:val="00E46AD1"/>
    <w:rsid w:val="00E47E49"/>
    <w:rsid w:val="00E5052F"/>
    <w:rsid w:val="00E50BCB"/>
    <w:rsid w:val="00E536E6"/>
    <w:rsid w:val="00E54C15"/>
    <w:rsid w:val="00E56770"/>
    <w:rsid w:val="00E56EB3"/>
    <w:rsid w:val="00E611B5"/>
    <w:rsid w:val="00E62A72"/>
    <w:rsid w:val="00E64BBD"/>
    <w:rsid w:val="00E659BF"/>
    <w:rsid w:val="00E6692F"/>
    <w:rsid w:val="00E673B6"/>
    <w:rsid w:val="00E67B78"/>
    <w:rsid w:val="00E70824"/>
    <w:rsid w:val="00E70899"/>
    <w:rsid w:val="00E70B81"/>
    <w:rsid w:val="00E70C79"/>
    <w:rsid w:val="00E70EA8"/>
    <w:rsid w:val="00E740D8"/>
    <w:rsid w:val="00E74F64"/>
    <w:rsid w:val="00E76644"/>
    <w:rsid w:val="00E769F6"/>
    <w:rsid w:val="00E76FAE"/>
    <w:rsid w:val="00E77C6F"/>
    <w:rsid w:val="00E80B86"/>
    <w:rsid w:val="00E8178E"/>
    <w:rsid w:val="00E81C9E"/>
    <w:rsid w:val="00E826B8"/>
    <w:rsid w:val="00E83549"/>
    <w:rsid w:val="00E844DD"/>
    <w:rsid w:val="00E853C9"/>
    <w:rsid w:val="00E8630B"/>
    <w:rsid w:val="00E879D1"/>
    <w:rsid w:val="00E87D63"/>
    <w:rsid w:val="00E909BB"/>
    <w:rsid w:val="00E911DE"/>
    <w:rsid w:val="00E91299"/>
    <w:rsid w:val="00E93BEE"/>
    <w:rsid w:val="00E95B37"/>
    <w:rsid w:val="00E96327"/>
    <w:rsid w:val="00E9634B"/>
    <w:rsid w:val="00E96507"/>
    <w:rsid w:val="00E969B9"/>
    <w:rsid w:val="00EA1A68"/>
    <w:rsid w:val="00EA1D8B"/>
    <w:rsid w:val="00EA2305"/>
    <w:rsid w:val="00EA4D90"/>
    <w:rsid w:val="00EA4DFF"/>
    <w:rsid w:val="00EA4FD9"/>
    <w:rsid w:val="00EA59AB"/>
    <w:rsid w:val="00EA5ACC"/>
    <w:rsid w:val="00EB0955"/>
    <w:rsid w:val="00EB1270"/>
    <w:rsid w:val="00EB17A2"/>
    <w:rsid w:val="00EB20E0"/>
    <w:rsid w:val="00EB25DD"/>
    <w:rsid w:val="00EB49AE"/>
    <w:rsid w:val="00EB5E2A"/>
    <w:rsid w:val="00EB6856"/>
    <w:rsid w:val="00EB7C36"/>
    <w:rsid w:val="00EC153F"/>
    <w:rsid w:val="00EC1B3D"/>
    <w:rsid w:val="00EC2EE6"/>
    <w:rsid w:val="00EC500B"/>
    <w:rsid w:val="00EC51A6"/>
    <w:rsid w:val="00ED0097"/>
    <w:rsid w:val="00ED04B6"/>
    <w:rsid w:val="00ED0533"/>
    <w:rsid w:val="00ED4D26"/>
    <w:rsid w:val="00ED5213"/>
    <w:rsid w:val="00ED57FA"/>
    <w:rsid w:val="00ED5EC4"/>
    <w:rsid w:val="00ED7F09"/>
    <w:rsid w:val="00EE0DD7"/>
    <w:rsid w:val="00EE11C2"/>
    <w:rsid w:val="00EE1E41"/>
    <w:rsid w:val="00EE2A15"/>
    <w:rsid w:val="00EE40F0"/>
    <w:rsid w:val="00EE5EDC"/>
    <w:rsid w:val="00EE6F60"/>
    <w:rsid w:val="00EE7164"/>
    <w:rsid w:val="00EE7B9C"/>
    <w:rsid w:val="00EE7F4D"/>
    <w:rsid w:val="00EF14B9"/>
    <w:rsid w:val="00EF1529"/>
    <w:rsid w:val="00EF1EE9"/>
    <w:rsid w:val="00EF1F6C"/>
    <w:rsid w:val="00EF3282"/>
    <w:rsid w:val="00EF3856"/>
    <w:rsid w:val="00EF565B"/>
    <w:rsid w:val="00EF6966"/>
    <w:rsid w:val="00EF7942"/>
    <w:rsid w:val="00EF7C4E"/>
    <w:rsid w:val="00F0024A"/>
    <w:rsid w:val="00F0044E"/>
    <w:rsid w:val="00F00DC7"/>
    <w:rsid w:val="00F0138E"/>
    <w:rsid w:val="00F01E2C"/>
    <w:rsid w:val="00F02662"/>
    <w:rsid w:val="00F02B16"/>
    <w:rsid w:val="00F02DF4"/>
    <w:rsid w:val="00F036A3"/>
    <w:rsid w:val="00F04ECF"/>
    <w:rsid w:val="00F051AA"/>
    <w:rsid w:val="00F0529B"/>
    <w:rsid w:val="00F07C51"/>
    <w:rsid w:val="00F108AB"/>
    <w:rsid w:val="00F1134D"/>
    <w:rsid w:val="00F11612"/>
    <w:rsid w:val="00F12EC5"/>
    <w:rsid w:val="00F138F1"/>
    <w:rsid w:val="00F15537"/>
    <w:rsid w:val="00F168B8"/>
    <w:rsid w:val="00F17664"/>
    <w:rsid w:val="00F1766E"/>
    <w:rsid w:val="00F2327D"/>
    <w:rsid w:val="00F23890"/>
    <w:rsid w:val="00F23972"/>
    <w:rsid w:val="00F240CB"/>
    <w:rsid w:val="00F25C64"/>
    <w:rsid w:val="00F26B82"/>
    <w:rsid w:val="00F2779F"/>
    <w:rsid w:val="00F279F5"/>
    <w:rsid w:val="00F306DB"/>
    <w:rsid w:val="00F34FB5"/>
    <w:rsid w:val="00F3521D"/>
    <w:rsid w:val="00F353C5"/>
    <w:rsid w:val="00F375BD"/>
    <w:rsid w:val="00F37FF7"/>
    <w:rsid w:val="00F41465"/>
    <w:rsid w:val="00F41CA0"/>
    <w:rsid w:val="00F424F6"/>
    <w:rsid w:val="00F431EC"/>
    <w:rsid w:val="00F439EE"/>
    <w:rsid w:val="00F43C8B"/>
    <w:rsid w:val="00F4410C"/>
    <w:rsid w:val="00F44807"/>
    <w:rsid w:val="00F470EE"/>
    <w:rsid w:val="00F47145"/>
    <w:rsid w:val="00F50AC9"/>
    <w:rsid w:val="00F523FE"/>
    <w:rsid w:val="00F5325F"/>
    <w:rsid w:val="00F56232"/>
    <w:rsid w:val="00F56413"/>
    <w:rsid w:val="00F6221F"/>
    <w:rsid w:val="00F62AB2"/>
    <w:rsid w:val="00F62AD2"/>
    <w:rsid w:val="00F635A5"/>
    <w:rsid w:val="00F641BA"/>
    <w:rsid w:val="00F6732E"/>
    <w:rsid w:val="00F67B4C"/>
    <w:rsid w:val="00F67E3F"/>
    <w:rsid w:val="00F70983"/>
    <w:rsid w:val="00F71DD3"/>
    <w:rsid w:val="00F73D33"/>
    <w:rsid w:val="00F764E6"/>
    <w:rsid w:val="00F76765"/>
    <w:rsid w:val="00F77529"/>
    <w:rsid w:val="00F80BDE"/>
    <w:rsid w:val="00F84EB0"/>
    <w:rsid w:val="00F8539F"/>
    <w:rsid w:val="00F85743"/>
    <w:rsid w:val="00F85A54"/>
    <w:rsid w:val="00F86484"/>
    <w:rsid w:val="00F869EB"/>
    <w:rsid w:val="00F87D9B"/>
    <w:rsid w:val="00F91228"/>
    <w:rsid w:val="00F93156"/>
    <w:rsid w:val="00F959D0"/>
    <w:rsid w:val="00F9718B"/>
    <w:rsid w:val="00F97CE9"/>
    <w:rsid w:val="00FA0A00"/>
    <w:rsid w:val="00FA17AF"/>
    <w:rsid w:val="00FA1DFA"/>
    <w:rsid w:val="00FA2109"/>
    <w:rsid w:val="00FA31C7"/>
    <w:rsid w:val="00FA3267"/>
    <w:rsid w:val="00FA5F81"/>
    <w:rsid w:val="00FA725B"/>
    <w:rsid w:val="00FA72CA"/>
    <w:rsid w:val="00FB0962"/>
    <w:rsid w:val="00FB3287"/>
    <w:rsid w:val="00FB535E"/>
    <w:rsid w:val="00FB608C"/>
    <w:rsid w:val="00FB70C7"/>
    <w:rsid w:val="00FB71E1"/>
    <w:rsid w:val="00FC011D"/>
    <w:rsid w:val="00FC0CEC"/>
    <w:rsid w:val="00FC1047"/>
    <w:rsid w:val="00FC245A"/>
    <w:rsid w:val="00FC39E9"/>
    <w:rsid w:val="00FC40B5"/>
    <w:rsid w:val="00FC4D5D"/>
    <w:rsid w:val="00FC60FE"/>
    <w:rsid w:val="00FC6D79"/>
    <w:rsid w:val="00FD0172"/>
    <w:rsid w:val="00FD2E03"/>
    <w:rsid w:val="00FD32AA"/>
    <w:rsid w:val="00FD66CE"/>
    <w:rsid w:val="00FD6F05"/>
    <w:rsid w:val="00FE00F0"/>
    <w:rsid w:val="00FE0F43"/>
    <w:rsid w:val="00FE2973"/>
    <w:rsid w:val="00FE297A"/>
    <w:rsid w:val="00FE38E9"/>
    <w:rsid w:val="00FE3C0E"/>
    <w:rsid w:val="00FE49CF"/>
    <w:rsid w:val="00FE6270"/>
    <w:rsid w:val="00FE655C"/>
    <w:rsid w:val="00FE701B"/>
    <w:rsid w:val="00FF06FE"/>
    <w:rsid w:val="00FF0790"/>
    <w:rsid w:val="00FF18E2"/>
    <w:rsid w:val="00FF30FB"/>
    <w:rsid w:val="00FF317B"/>
    <w:rsid w:val="00FF328F"/>
    <w:rsid w:val="00FF3C1F"/>
    <w:rsid w:val="00FF625C"/>
    <w:rsid w:val="00FF71FC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bidi/>
      <w:spacing w:after="120" w:line="360" w:lineRule="exact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2"/>
    <w:next w:val="a2"/>
    <w:link w:val="10"/>
    <w:qFormat/>
    <w:rsid w:val="006A0FC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20">
    <w:name w:val="heading 2"/>
    <w:basedOn w:val="a2"/>
    <w:next w:val="a2"/>
    <w:link w:val="21"/>
    <w:semiHidden/>
    <w:unhideWhenUsed/>
    <w:qFormat/>
    <w:rsid w:val="001A6D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Normal1">
    <w:name w:val="Normal 1"/>
    <w:basedOn w:val="a2"/>
    <w:pPr>
      <w:ind w:left="510"/>
    </w:pPr>
  </w:style>
  <w:style w:type="paragraph" w:customStyle="1" w:styleId="Normal2">
    <w:name w:val="Normal 2"/>
    <w:basedOn w:val="a2"/>
    <w:pPr>
      <w:ind w:left="1191"/>
    </w:pPr>
  </w:style>
  <w:style w:type="paragraph" w:customStyle="1" w:styleId="Normal3">
    <w:name w:val="Normal 3"/>
    <w:basedOn w:val="a2"/>
    <w:pPr>
      <w:ind w:left="2013"/>
    </w:pPr>
  </w:style>
  <w:style w:type="paragraph" w:customStyle="1" w:styleId="Normal4">
    <w:name w:val="Normal 4"/>
    <w:basedOn w:val="a2"/>
    <w:pPr>
      <w:ind w:left="3022"/>
    </w:pPr>
  </w:style>
  <w:style w:type="character" w:styleId="a6">
    <w:name w:val="page number"/>
    <w:basedOn w:val="a3"/>
  </w:style>
  <w:style w:type="paragraph" w:customStyle="1" w:styleId="11">
    <w:name w:val="ציטוט1"/>
    <w:basedOn w:val="a2"/>
    <w:link w:val="a7"/>
    <w:qFormat/>
    <w:pPr>
      <w:spacing w:after="300" w:line="240" w:lineRule="auto"/>
      <w:ind w:left="567" w:right="567"/>
    </w:pPr>
    <w:rPr>
      <w:rFonts w:cs="Times New Roman"/>
      <w:lang w:val="x-none"/>
    </w:rPr>
  </w:style>
  <w:style w:type="paragraph" w:customStyle="1" w:styleId="Quote1">
    <w:name w:val="Quote1"/>
    <w:basedOn w:val="11"/>
    <w:pPr>
      <w:spacing w:after="120" w:line="240" w:lineRule="exact"/>
      <w:ind w:right="1134"/>
    </w:pPr>
  </w:style>
  <w:style w:type="paragraph" w:customStyle="1" w:styleId="Quote2">
    <w:name w:val="Quote2"/>
    <w:basedOn w:val="Quote1"/>
    <w:pPr>
      <w:ind w:left="1843" w:right="567"/>
    </w:pPr>
  </w:style>
  <w:style w:type="paragraph" w:customStyle="1" w:styleId="Quote3">
    <w:name w:val="Quote3"/>
    <w:basedOn w:val="Quote2"/>
    <w:pPr>
      <w:ind w:left="2693" w:right="0"/>
    </w:pPr>
  </w:style>
  <w:style w:type="paragraph" w:customStyle="1" w:styleId="Quote4">
    <w:name w:val="Quote4"/>
    <w:basedOn w:val="Quote3"/>
    <w:pPr>
      <w:ind w:left="3686" w:right="567"/>
    </w:pPr>
  </w:style>
  <w:style w:type="paragraph" w:styleId="a8">
    <w:name w:val="Signature"/>
    <w:basedOn w:val="a2"/>
    <w:pPr>
      <w:keepNext/>
      <w:spacing w:after="0" w:line="240" w:lineRule="auto"/>
      <w:ind w:left="1134" w:right="5387"/>
      <w:jc w:val="center"/>
    </w:pPr>
  </w:style>
  <w:style w:type="paragraph" w:customStyle="1" w:styleId="a9">
    <w:name w:val="אישור"/>
    <w:basedOn w:val="a2"/>
    <w:pPr>
      <w:keepLines/>
      <w:spacing w:after="0" w:line="240" w:lineRule="auto"/>
      <w:ind w:left="2835"/>
    </w:pPr>
  </w:style>
  <w:style w:type="table" w:styleId="aa">
    <w:name w:val="רשת טבלה"/>
    <w:aliases w:val="Table Grid"/>
    <w:basedOn w:val="a4"/>
    <w:rsid w:val="007845DE"/>
    <w:pPr>
      <w:bidi/>
      <w:spacing w:after="120"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טא"/>
    <w:basedOn w:val="a2"/>
    <w:pPr>
      <w:spacing w:after="180"/>
    </w:pPr>
  </w:style>
  <w:style w:type="paragraph" w:customStyle="1" w:styleId="12">
    <w:name w:val="ממסופר1"/>
    <w:basedOn w:val="a2"/>
    <w:next w:val="Normal1"/>
    <w:link w:val="13"/>
    <w:autoRedefine/>
    <w:rsid w:val="0067083A"/>
    <w:pPr>
      <w:tabs>
        <w:tab w:val="left" w:pos="9058"/>
        <w:tab w:val="left" w:pos="9238"/>
      </w:tabs>
      <w:spacing w:after="60" w:line="240" w:lineRule="auto"/>
      <w:jc w:val="center"/>
    </w:pPr>
    <w:rPr>
      <w:rFonts w:cs="Times New Roman"/>
      <w:b/>
      <w:bCs/>
      <w:sz w:val="22"/>
      <w:szCs w:val="22"/>
      <w:lang w:val="x-none"/>
    </w:rPr>
  </w:style>
  <w:style w:type="paragraph" w:customStyle="1" w:styleId="3">
    <w:name w:val="ממוספר3"/>
    <w:basedOn w:val="12"/>
    <w:next w:val="Normal3"/>
    <w:rsid w:val="00955FD8"/>
    <w:pPr>
      <w:numPr>
        <w:ilvl w:val="2"/>
        <w:numId w:val="1"/>
      </w:numPr>
    </w:pPr>
  </w:style>
  <w:style w:type="paragraph" w:customStyle="1" w:styleId="4">
    <w:name w:val="ממוספר4"/>
    <w:basedOn w:val="12"/>
    <w:next w:val="Normal4"/>
    <w:autoRedefine/>
    <w:rsid w:val="00955FD8"/>
    <w:pPr>
      <w:numPr>
        <w:ilvl w:val="3"/>
        <w:numId w:val="1"/>
      </w:numPr>
    </w:pPr>
  </w:style>
  <w:style w:type="paragraph" w:customStyle="1" w:styleId="2">
    <w:name w:val="ממסופר2"/>
    <w:basedOn w:val="12"/>
    <w:next w:val="Normal2"/>
    <w:autoRedefine/>
    <w:rsid w:val="00955FD8"/>
    <w:pPr>
      <w:numPr>
        <w:ilvl w:val="1"/>
        <w:numId w:val="1"/>
      </w:numPr>
    </w:pPr>
  </w:style>
  <w:style w:type="paragraph" w:styleId="ac">
    <w:name w:val="header"/>
    <w:basedOn w:val="a2"/>
    <w:link w:val="ad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ae">
    <w:name w:val="footnote text"/>
    <w:basedOn w:val="a2"/>
    <w:link w:val="af"/>
    <w:uiPriority w:val="99"/>
    <w:rPr>
      <w:rFonts w:cs="Times New Roman"/>
      <w:sz w:val="20"/>
      <w:szCs w:val="20"/>
      <w:lang w:val="x-none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2"/>
    <w:link w:val="af2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customStyle="1" w:styleId="af3">
    <w:name w:val="הואיל"/>
    <w:basedOn w:val="a2"/>
    <w:pPr>
      <w:tabs>
        <w:tab w:val="left" w:pos="851"/>
      </w:tabs>
      <w:ind w:left="851" w:hanging="851"/>
    </w:pPr>
    <w:rPr>
      <w:b/>
      <w:bCs/>
    </w:rPr>
  </w:style>
  <w:style w:type="paragraph" w:customStyle="1" w:styleId="af4">
    <w:name w:val="והואיל"/>
    <w:basedOn w:val="a2"/>
    <w:pPr>
      <w:tabs>
        <w:tab w:val="left" w:pos="851"/>
      </w:tabs>
      <w:ind w:left="851" w:hanging="851"/>
    </w:pPr>
    <w:rPr>
      <w:b/>
      <w:bCs/>
    </w:rPr>
  </w:style>
  <w:style w:type="character" w:styleId="Hyperlink">
    <w:name w:val="Hyperlink"/>
    <w:uiPriority w:val="99"/>
    <w:rsid w:val="00A26EB4"/>
    <w:rPr>
      <w:color w:val="0000FF"/>
      <w:u w:val="single"/>
    </w:rPr>
  </w:style>
  <w:style w:type="character" w:customStyle="1" w:styleId="RuthieLiraz">
    <w:name w:val="Ruthie &amp; Liraz"/>
    <w:semiHidden/>
    <w:rsid w:val="005B25BD"/>
    <w:rPr>
      <w:rFonts w:ascii="David" w:cs="Davi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NormalWeb">
    <w:name w:val="Normal (Web)‎"/>
    <w:basedOn w:val="a2"/>
    <w:rsid w:val="005F2C79"/>
    <w:pPr>
      <w:bidi w:val="0"/>
      <w:spacing w:before="100" w:beforeAutospacing="1" w:after="100" w:afterAutospacing="1" w:line="240" w:lineRule="auto"/>
      <w:jc w:val="left"/>
    </w:pPr>
    <w:rPr>
      <w:rFonts w:cs="Times New Roman"/>
      <w:lang w:eastAsia="en-US"/>
    </w:rPr>
  </w:style>
  <w:style w:type="character" w:styleId="af5">
    <w:name w:val="Strong"/>
    <w:qFormat/>
    <w:rsid w:val="00783D65"/>
    <w:rPr>
      <w:b/>
      <w:bCs/>
    </w:rPr>
  </w:style>
  <w:style w:type="paragraph" w:customStyle="1" w:styleId="14">
    <w:name w:val="פיסקת רשימה1"/>
    <w:basedOn w:val="a2"/>
    <w:uiPriority w:val="99"/>
    <w:qFormat/>
    <w:rsid w:val="00634ED9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f">
    <w:name w:val="טקסט הערת שוליים תו"/>
    <w:link w:val="ae"/>
    <w:uiPriority w:val="99"/>
    <w:locked/>
    <w:rsid w:val="00634ED9"/>
    <w:rPr>
      <w:rFonts w:cs="David"/>
      <w:lang w:eastAsia="he-IL"/>
    </w:rPr>
  </w:style>
  <w:style w:type="paragraph" w:styleId="af6">
    <w:name w:val="Balloon Text"/>
    <w:basedOn w:val="a2"/>
    <w:link w:val="af7"/>
    <w:rsid w:val="006B502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7">
    <w:name w:val="טקסט בלונים תו"/>
    <w:link w:val="af6"/>
    <w:rsid w:val="006B502A"/>
    <w:rPr>
      <w:rFonts w:ascii="Tahoma" w:hAnsi="Tahoma" w:cs="Tahoma"/>
      <w:sz w:val="16"/>
      <w:szCs w:val="16"/>
      <w:lang w:eastAsia="he-IL"/>
    </w:rPr>
  </w:style>
  <w:style w:type="character" w:customStyle="1" w:styleId="Ruller4">
    <w:name w:val="Ruller4 תו"/>
    <w:link w:val="Ruller40"/>
    <w:locked/>
    <w:rsid w:val="00A54E91"/>
    <w:rPr>
      <w:rFonts w:ascii="Arial TUR" w:hAnsi="Arial TUR" w:cs="FrankRuehl"/>
      <w:spacing w:val="10"/>
      <w:sz w:val="22"/>
      <w:szCs w:val="28"/>
    </w:rPr>
  </w:style>
  <w:style w:type="paragraph" w:customStyle="1" w:styleId="Ruller40">
    <w:name w:val="Ruller4"/>
    <w:basedOn w:val="a2"/>
    <w:link w:val="Ruller4"/>
    <w:rsid w:val="00A54E91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</w:pPr>
    <w:rPr>
      <w:rFonts w:ascii="Arial TUR" w:hAnsi="Arial TUR" w:cs="Times New Roman"/>
      <w:spacing w:val="10"/>
      <w:sz w:val="22"/>
      <w:szCs w:val="28"/>
      <w:lang w:val="x-none" w:eastAsia="x-none"/>
    </w:rPr>
  </w:style>
  <w:style w:type="paragraph" w:customStyle="1" w:styleId="a0">
    <w:name w:val="תת סעיפים"/>
    <w:basedOn w:val="a"/>
    <w:rsid w:val="00C517A6"/>
    <w:pPr>
      <w:numPr>
        <w:ilvl w:val="1"/>
      </w:numPr>
      <w:ind w:right="1191"/>
    </w:pPr>
  </w:style>
  <w:style w:type="paragraph" w:customStyle="1" w:styleId="a1">
    <w:name w:val="תת תת סעיפים"/>
    <w:basedOn w:val="a0"/>
    <w:rsid w:val="00C517A6"/>
    <w:pPr>
      <w:numPr>
        <w:ilvl w:val="2"/>
      </w:numPr>
      <w:tabs>
        <w:tab w:val="clear" w:pos="1701"/>
        <w:tab w:val="left" w:pos="1134"/>
        <w:tab w:val="num" w:pos="1503"/>
      </w:tabs>
      <w:ind w:left="1503" w:right="1503" w:hanging="340"/>
    </w:pPr>
  </w:style>
  <w:style w:type="paragraph" w:customStyle="1" w:styleId="a">
    <w:name w:val="סעיפים"/>
    <w:basedOn w:val="a2"/>
    <w:rsid w:val="00C517A6"/>
    <w:pPr>
      <w:numPr>
        <w:numId w:val="2"/>
      </w:numPr>
      <w:tabs>
        <w:tab w:val="left" w:pos="1134"/>
        <w:tab w:val="left" w:pos="1701"/>
        <w:tab w:val="left" w:pos="2268"/>
        <w:tab w:val="center" w:pos="7371"/>
      </w:tabs>
      <w:autoSpaceDE w:val="0"/>
      <w:autoSpaceDN w:val="0"/>
      <w:adjustRightInd w:val="0"/>
      <w:spacing w:after="240" w:line="360" w:lineRule="auto"/>
    </w:pPr>
    <w:rPr>
      <w:sz w:val="20"/>
      <w:lang w:eastAsia="en-US"/>
    </w:rPr>
  </w:style>
  <w:style w:type="character" w:customStyle="1" w:styleId="13">
    <w:name w:val="ממסופר1 תו"/>
    <w:link w:val="12"/>
    <w:rsid w:val="0067083A"/>
    <w:rPr>
      <w:rFonts w:cs="David"/>
      <w:b/>
      <w:bCs/>
      <w:sz w:val="22"/>
      <w:szCs w:val="22"/>
      <w:lang w:val="x-none" w:eastAsia="he-IL"/>
    </w:rPr>
  </w:style>
  <w:style w:type="paragraph" w:styleId="af8">
    <w:name w:val="List"/>
    <w:basedOn w:val="a2"/>
    <w:unhideWhenUsed/>
    <w:rsid w:val="00C3485A"/>
    <w:pPr>
      <w:spacing w:after="0" w:line="240" w:lineRule="auto"/>
      <w:ind w:left="283" w:hanging="283"/>
      <w:contextualSpacing/>
      <w:jc w:val="left"/>
    </w:pPr>
    <w:rPr>
      <w:rFonts w:ascii="Arial" w:hAnsi="Arial"/>
      <w:kern w:val="28"/>
      <w:sz w:val="22"/>
      <w:lang w:eastAsia="en-US"/>
    </w:rPr>
  </w:style>
  <w:style w:type="character" w:customStyle="1" w:styleId="default">
    <w:name w:val="default"/>
    <w:rsid w:val="00FC6D79"/>
    <w:rPr>
      <w:rFonts w:ascii="Times New Roman" w:hAnsi="Times New Roman" w:cs="Times New Roman" w:hint="default"/>
      <w:sz w:val="26"/>
      <w:szCs w:val="26"/>
    </w:rPr>
  </w:style>
  <w:style w:type="character" w:customStyle="1" w:styleId="st1">
    <w:name w:val="st1"/>
    <w:rsid w:val="00FC6D79"/>
  </w:style>
  <w:style w:type="character" w:customStyle="1" w:styleId="Ruller41">
    <w:name w:val="Ruller 4 ממוספר תו"/>
    <w:link w:val="Ruller42"/>
    <w:locked/>
    <w:rsid w:val="009A77E0"/>
    <w:rPr>
      <w:rFonts w:ascii="Century" w:hAnsi="Century" w:cs="FrankRuehl"/>
      <w:spacing w:val="10"/>
      <w:szCs w:val="28"/>
    </w:rPr>
  </w:style>
  <w:style w:type="paragraph" w:customStyle="1" w:styleId="Ruller42">
    <w:name w:val="Ruller 4 ממוספר"/>
    <w:basedOn w:val="Ruller40"/>
    <w:next w:val="Ruller40"/>
    <w:link w:val="Ruller41"/>
    <w:rsid w:val="009A77E0"/>
    <w:pPr>
      <w:tabs>
        <w:tab w:val="num" w:pos="360"/>
      </w:tabs>
      <w:ind w:left="360" w:right="360" w:hanging="360"/>
    </w:pPr>
    <w:rPr>
      <w:rFonts w:ascii="Century" w:hAnsi="Century"/>
      <w:sz w:val="20"/>
    </w:rPr>
  </w:style>
  <w:style w:type="paragraph" w:customStyle="1" w:styleId="FileNumber">
    <w:name w:val="סגנון File Number + ימין"/>
    <w:basedOn w:val="a2"/>
    <w:rsid w:val="001D7853"/>
    <w:pPr>
      <w:overflowPunct w:val="0"/>
      <w:autoSpaceDE w:val="0"/>
      <w:autoSpaceDN w:val="0"/>
      <w:adjustRightInd w:val="0"/>
      <w:spacing w:after="0" w:line="360" w:lineRule="auto"/>
      <w:jc w:val="left"/>
    </w:pPr>
    <w:rPr>
      <w:bCs/>
      <w:sz w:val="20"/>
      <w:szCs w:val="28"/>
      <w:lang w:eastAsia="en-US"/>
    </w:rPr>
  </w:style>
  <w:style w:type="character" w:customStyle="1" w:styleId="ad">
    <w:name w:val="כותרת עליונה תו"/>
    <w:link w:val="ac"/>
    <w:rsid w:val="007312BE"/>
    <w:rPr>
      <w:rFonts w:cs="David"/>
      <w:sz w:val="24"/>
      <w:szCs w:val="24"/>
      <w:lang w:eastAsia="he-IL"/>
    </w:rPr>
  </w:style>
  <w:style w:type="character" w:customStyle="1" w:styleId="a7">
    <w:name w:val="הצעת מחיר תו"/>
    <w:link w:val="11"/>
    <w:rsid w:val="004927C1"/>
    <w:rPr>
      <w:rFonts w:cs="David"/>
      <w:sz w:val="24"/>
      <w:szCs w:val="24"/>
      <w:lang w:eastAsia="he-IL"/>
    </w:rPr>
  </w:style>
  <w:style w:type="paragraph" w:styleId="af9">
    <w:name w:val="List Paragraph"/>
    <w:basedOn w:val="a2"/>
    <w:uiPriority w:val="34"/>
    <w:qFormat/>
    <w:rsid w:val="00CB48F6"/>
    <w:pPr>
      <w:spacing w:after="60" w:line="360" w:lineRule="auto"/>
      <w:ind w:left="720"/>
      <w:contextualSpacing/>
    </w:pPr>
    <w:rPr>
      <w:sz w:val="22"/>
    </w:rPr>
  </w:style>
  <w:style w:type="character" w:styleId="FollowedHyperlink">
    <w:name w:val="FollowedHyperlink"/>
    <w:rsid w:val="00444BD0"/>
    <w:rPr>
      <w:color w:val="800080"/>
      <w:u w:val="single"/>
    </w:rPr>
  </w:style>
  <w:style w:type="character" w:customStyle="1" w:styleId="af2">
    <w:name w:val="כותרת תחתונה תו"/>
    <w:link w:val="af1"/>
    <w:rsid w:val="000E55D1"/>
    <w:rPr>
      <w:rFonts w:cs="David"/>
      <w:sz w:val="24"/>
      <w:szCs w:val="24"/>
      <w:lang w:eastAsia="he-IL"/>
    </w:rPr>
  </w:style>
  <w:style w:type="paragraph" w:styleId="afa">
    <w:name w:val="Revision"/>
    <w:hidden/>
    <w:uiPriority w:val="99"/>
    <w:semiHidden/>
    <w:rsid w:val="00A80DAD"/>
    <w:rPr>
      <w:rFonts w:cs="David"/>
      <w:sz w:val="24"/>
      <w:szCs w:val="24"/>
      <w:lang w:eastAsia="he-IL"/>
    </w:rPr>
  </w:style>
  <w:style w:type="character" w:customStyle="1" w:styleId="10">
    <w:name w:val="כותרת 1 תו"/>
    <w:link w:val="1"/>
    <w:rsid w:val="006A0FCD"/>
    <w:rPr>
      <w:rFonts w:ascii="Calibri Light" w:eastAsia="Times New Roman" w:hAnsi="Calibri Light" w:cs="Times New Roman"/>
      <w:b/>
      <w:bCs/>
      <w:kern w:val="32"/>
      <w:sz w:val="32"/>
      <w:szCs w:val="32"/>
      <w:lang w:eastAsia="he-IL"/>
    </w:rPr>
  </w:style>
  <w:style w:type="character" w:customStyle="1" w:styleId="21">
    <w:name w:val="כותרת 2 תו"/>
    <w:link w:val="20"/>
    <w:semiHidden/>
    <w:rsid w:val="001A6DC5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afb">
    <w:name w:val="אזכור לא מזוהה"/>
    <w:uiPriority w:val="99"/>
    <w:semiHidden/>
    <w:unhideWhenUsed/>
    <w:rsid w:val="008D20C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pPr>
      <w:bidi/>
      <w:spacing w:after="120" w:line="360" w:lineRule="exact"/>
      <w:jc w:val="both"/>
    </w:pPr>
    <w:rPr>
      <w:rFonts w:cs="David"/>
      <w:sz w:val="24"/>
      <w:szCs w:val="24"/>
      <w:lang w:eastAsia="he-IL"/>
    </w:rPr>
  </w:style>
  <w:style w:type="paragraph" w:styleId="1">
    <w:name w:val="heading 1"/>
    <w:basedOn w:val="a2"/>
    <w:next w:val="a2"/>
    <w:link w:val="10"/>
    <w:qFormat/>
    <w:rsid w:val="006A0FCD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20">
    <w:name w:val="heading 2"/>
    <w:basedOn w:val="a2"/>
    <w:next w:val="a2"/>
    <w:link w:val="21"/>
    <w:semiHidden/>
    <w:unhideWhenUsed/>
    <w:qFormat/>
    <w:rsid w:val="001A6DC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customStyle="1" w:styleId="Normal1">
    <w:name w:val="Normal 1"/>
    <w:basedOn w:val="a2"/>
    <w:pPr>
      <w:ind w:left="510"/>
    </w:pPr>
  </w:style>
  <w:style w:type="paragraph" w:customStyle="1" w:styleId="Normal2">
    <w:name w:val="Normal 2"/>
    <w:basedOn w:val="a2"/>
    <w:pPr>
      <w:ind w:left="1191"/>
    </w:pPr>
  </w:style>
  <w:style w:type="paragraph" w:customStyle="1" w:styleId="Normal3">
    <w:name w:val="Normal 3"/>
    <w:basedOn w:val="a2"/>
    <w:pPr>
      <w:ind w:left="2013"/>
    </w:pPr>
  </w:style>
  <w:style w:type="paragraph" w:customStyle="1" w:styleId="Normal4">
    <w:name w:val="Normal 4"/>
    <w:basedOn w:val="a2"/>
    <w:pPr>
      <w:ind w:left="3022"/>
    </w:pPr>
  </w:style>
  <w:style w:type="character" w:styleId="a6">
    <w:name w:val="page number"/>
    <w:basedOn w:val="a3"/>
  </w:style>
  <w:style w:type="paragraph" w:customStyle="1" w:styleId="11">
    <w:name w:val="ציטוט1"/>
    <w:basedOn w:val="a2"/>
    <w:link w:val="a7"/>
    <w:qFormat/>
    <w:pPr>
      <w:spacing w:after="300" w:line="240" w:lineRule="auto"/>
      <w:ind w:left="567" w:right="567"/>
    </w:pPr>
    <w:rPr>
      <w:rFonts w:cs="Times New Roman"/>
      <w:lang w:val="x-none"/>
    </w:rPr>
  </w:style>
  <w:style w:type="paragraph" w:customStyle="1" w:styleId="Quote1">
    <w:name w:val="Quote1"/>
    <w:basedOn w:val="11"/>
    <w:pPr>
      <w:spacing w:after="120" w:line="240" w:lineRule="exact"/>
      <w:ind w:right="1134"/>
    </w:pPr>
  </w:style>
  <w:style w:type="paragraph" w:customStyle="1" w:styleId="Quote2">
    <w:name w:val="Quote2"/>
    <w:basedOn w:val="Quote1"/>
    <w:pPr>
      <w:ind w:left="1843" w:right="567"/>
    </w:pPr>
  </w:style>
  <w:style w:type="paragraph" w:customStyle="1" w:styleId="Quote3">
    <w:name w:val="Quote3"/>
    <w:basedOn w:val="Quote2"/>
    <w:pPr>
      <w:ind w:left="2693" w:right="0"/>
    </w:pPr>
  </w:style>
  <w:style w:type="paragraph" w:customStyle="1" w:styleId="Quote4">
    <w:name w:val="Quote4"/>
    <w:basedOn w:val="Quote3"/>
    <w:pPr>
      <w:ind w:left="3686" w:right="567"/>
    </w:pPr>
  </w:style>
  <w:style w:type="paragraph" w:styleId="a8">
    <w:name w:val="Signature"/>
    <w:basedOn w:val="a2"/>
    <w:pPr>
      <w:keepNext/>
      <w:spacing w:after="0" w:line="240" w:lineRule="auto"/>
      <w:ind w:left="1134" w:right="5387"/>
      <w:jc w:val="center"/>
    </w:pPr>
  </w:style>
  <w:style w:type="paragraph" w:customStyle="1" w:styleId="a9">
    <w:name w:val="אישור"/>
    <w:basedOn w:val="a2"/>
    <w:pPr>
      <w:keepLines/>
      <w:spacing w:after="0" w:line="240" w:lineRule="auto"/>
      <w:ind w:left="2835"/>
    </w:pPr>
  </w:style>
  <w:style w:type="table" w:styleId="aa">
    <w:name w:val="רשת טבלה"/>
    <w:aliases w:val="Table Grid"/>
    <w:basedOn w:val="a4"/>
    <w:rsid w:val="007845DE"/>
    <w:pPr>
      <w:bidi/>
      <w:spacing w:after="120"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טא"/>
    <w:basedOn w:val="a2"/>
    <w:pPr>
      <w:spacing w:after="180"/>
    </w:pPr>
  </w:style>
  <w:style w:type="paragraph" w:customStyle="1" w:styleId="12">
    <w:name w:val="ממסופר1"/>
    <w:basedOn w:val="a2"/>
    <w:next w:val="Normal1"/>
    <w:link w:val="13"/>
    <w:autoRedefine/>
    <w:rsid w:val="0067083A"/>
    <w:pPr>
      <w:tabs>
        <w:tab w:val="left" w:pos="9058"/>
        <w:tab w:val="left" w:pos="9238"/>
      </w:tabs>
      <w:spacing w:after="60" w:line="240" w:lineRule="auto"/>
      <w:jc w:val="center"/>
    </w:pPr>
    <w:rPr>
      <w:rFonts w:cs="Times New Roman"/>
      <w:b/>
      <w:bCs/>
      <w:sz w:val="22"/>
      <w:szCs w:val="22"/>
      <w:lang w:val="x-none"/>
    </w:rPr>
  </w:style>
  <w:style w:type="paragraph" w:customStyle="1" w:styleId="3">
    <w:name w:val="ממוספר3"/>
    <w:basedOn w:val="12"/>
    <w:next w:val="Normal3"/>
    <w:rsid w:val="00955FD8"/>
    <w:pPr>
      <w:numPr>
        <w:ilvl w:val="2"/>
        <w:numId w:val="1"/>
      </w:numPr>
    </w:pPr>
  </w:style>
  <w:style w:type="paragraph" w:customStyle="1" w:styleId="4">
    <w:name w:val="ממוספר4"/>
    <w:basedOn w:val="12"/>
    <w:next w:val="Normal4"/>
    <w:autoRedefine/>
    <w:rsid w:val="00955FD8"/>
    <w:pPr>
      <w:numPr>
        <w:ilvl w:val="3"/>
        <w:numId w:val="1"/>
      </w:numPr>
    </w:pPr>
  </w:style>
  <w:style w:type="paragraph" w:customStyle="1" w:styleId="2">
    <w:name w:val="ממסופר2"/>
    <w:basedOn w:val="12"/>
    <w:next w:val="Normal2"/>
    <w:autoRedefine/>
    <w:rsid w:val="00955FD8"/>
    <w:pPr>
      <w:numPr>
        <w:ilvl w:val="1"/>
        <w:numId w:val="1"/>
      </w:numPr>
    </w:pPr>
  </w:style>
  <w:style w:type="paragraph" w:styleId="ac">
    <w:name w:val="header"/>
    <w:basedOn w:val="a2"/>
    <w:link w:val="ad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styleId="ae">
    <w:name w:val="footnote text"/>
    <w:basedOn w:val="a2"/>
    <w:link w:val="af"/>
    <w:uiPriority w:val="99"/>
    <w:rPr>
      <w:rFonts w:cs="Times New Roman"/>
      <w:sz w:val="20"/>
      <w:szCs w:val="20"/>
      <w:lang w:val="x-none"/>
    </w:rPr>
  </w:style>
  <w:style w:type="character" w:styleId="af0">
    <w:name w:val="footnote reference"/>
    <w:uiPriority w:val="99"/>
    <w:rPr>
      <w:vertAlign w:val="superscript"/>
    </w:rPr>
  </w:style>
  <w:style w:type="paragraph" w:styleId="af1">
    <w:name w:val="footer"/>
    <w:basedOn w:val="a2"/>
    <w:link w:val="af2"/>
    <w:pPr>
      <w:tabs>
        <w:tab w:val="center" w:pos="4153"/>
        <w:tab w:val="right" w:pos="8306"/>
      </w:tabs>
    </w:pPr>
    <w:rPr>
      <w:rFonts w:cs="Times New Roman"/>
      <w:lang w:val="x-none"/>
    </w:rPr>
  </w:style>
  <w:style w:type="paragraph" w:customStyle="1" w:styleId="af3">
    <w:name w:val="הואיל"/>
    <w:basedOn w:val="a2"/>
    <w:pPr>
      <w:tabs>
        <w:tab w:val="left" w:pos="851"/>
      </w:tabs>
      <w:ind w:left="851" w:hanging="851"/>
    </w:pPr>
    <w:rPr>
      <w:b/>
      <w:bCs/>
    </w:rPr>
  </w:style>
  <w:style w:type="paragraph" w:customStyle="1" w:styleId="af4">
    <w:name w:val="והואיל"/>
    <w:basedOn w:val="a2"/>
    <w:pPr>
      <w:tabs>
        <w:tab w:val="left" w:pos="851"/>
      </w:tabs>
      <w:ind w:left="851" w:hanging="851"/>
    </w:pPr>
    <w:rPr>
      <w:b/>
      <w:bCs/>
    </w:rPr>
  </w:style>
  <w:style w:type="character" w:styleId="Hyperlink">
    <w:name w:val="Hyperlink"/>
    <w:uiPriority w:val="99"/>
    <w:rsid w:val="00A26EB4"/>
    <w:rPr>
      <w:color w:val="0000FF"/>
      <w:u w:val="single"/>
    </w:rPr>
  </w:style>
  <w:style w:type="character" w:customStyle="1" w:styleId="RuthieLiraz">
    <w:name w:val="Ruthie &amp; Liraz"/>
    <w:semiHidden/>
    <w:rsid w:val="005B25BD"/>
    <w:rPr>
      <w:rFonts w:ascii="David" w:cs="Davi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NormalWeb">
    <w:name w:val="Normal (Web)‎"/>
    <w:basedOn w:val="a2"/>
    <w:rsid w:val="005F2C79"/>
    <w:pPr>
      <w:bidi w:val="0"/>
      <w:spacing w:before="100" w:beforeAutospacing="1" w:after="100" w:afterAutospacing="1" w:line="240" w:lineRule="auto"/>
      <w:jc w:val="left"/>
    </w:pPr>
    <w:rPr>
      <w:rFonts w:cs="Times New Roman"/>
      <w:lang w:eastAsia="en-US"/>
    </w:rPr>
  </w:style>
  <w:style w:type="character" w:styleId="af5">
    <w:name w:val="Strong"/>
    <w:qFormat/>
    <w:rsid w:val="00783D65"/>
    <w:rPr>
      <w:b/>
      <w:bCs/>
    </w:rPr>
  </w:style>
  <w:style w:type="paragraph" w:customStyle="1" w:styleId="14">
    <w:name w:val="פיסקת רשימה1"/>
    <w:basedOn w:val="a2"/>
    <w:uiPriority w:val="99"/>
    <w:qFormat/>
    <w:rsid w:val="00634ED9"/>
    <w:pPr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f">
    <w:name w:val="טקסט הערת שוליים תו"/>
    <w:link w:val="ae"/>
    <w:uiPriority w:val="99"/>
    <w:locked/>
    <w:rsid w:val="00634ED9"/>
    <w:rPr>
      <w:rFonts w:cs="David"/>
      <w:lang w:eastAsia="he-IL"/>
    </w:rPr>
  </w:style>
  <w:style w:type="paragraph" w:styleId="af6">
    <w:name w:val="Balloon Text"/>
    <w:basedOn w:val="a2"/>
    <w:link w:val="af7"/>
    <w:rsid w:val="006B502A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af7">
    <w:name w:val="טקסט בלונים תו"/>
    <w:link w:val="af6"/>
    <w:rsid w:val="006B502A"/>
    <w:rPr>
      <w:rFonts w:ascii="Tahoma" w:hAnsi="Tahoma" w:cs="Tahoma"/>
      <w:sz w:val="16"/>
      <w:szCs w:val="16"/>
      <w:lang w:eastAsia="he-IL"/>
    </w:rPr>
  </w:style>
  <w:style w:type="character" w:customStyle="1" w:styleId="Ruller4">
    <w:name w:val="Ruller4 תו"/>
    <w:link w:val="Ruller40"/>
    <w:locked/>
    <w:rsid w:val="00A54E91"/>
    <w:rPr>
      <w:rFonts w:ascii="Arial TUR" w:hAnsi="Arial TUR" w:cs="FrankRuehl"/>
      <w:spacing w:val="10"/>
      <w:sz w:val="22"/>
      <w:szCs w:val="28"/>
    </w:rPr>
  </w:style>
  <w:style w:type="paragraph" w:customStyle="1" w:styleId="Ruller40">
    <w:name w:val="Ruller4"/>
    <w:basedOn w:val="a2"/>
    <w:link w:val="Ruller4"/>
    <w:rsid w:val="00A54E91"/>
    <w:pPr>
      <w:tabs>
        <w:tab w:val="left" w:pos="800"/>
      </w:tabs>
      <w:overflowPunct w:val="0"/>
      <w:autoSpaceDE w:val="0"/>
      <w:autoSpaceDN w:val="0"/>
      <w:adjustRightInd w:val="0"/>
      <w:spacing w:after="0" w:line="360" w:lineRule="auto"/>
    </w:pPr>
    <w:rPr>
      <w:rFonts w:ascii="Arial TUR" w:hAnsi="Arial TUR" w:cs="Times New Roman"/>
      <w:spacing w:val="10"/>
      <w:sz w:val="22"/>
      <w:szCs w:val="28"/>
      <w:lang w:val="x-none" w:eastAsia="x-none"/>
    </w:rPr>
  </w:style>
  <w:style w:type="paragraph" w:customStyle="1" w:styleId="a0">
    <w:name w:val="תת סעיפים"/>
    <w:basedOn w:val="a"/>
    <w:rsid w:val="00C517A6"/>
    <w:pPr>
      <w:numPr>
        <w:ilvl w:val="1"/>
      </w:numPr>
      <w:ind w:right="1191"/>
    </w:pPr>
  </w:style>
  <w:style w:type="paragraph" w:customStyle="1" w:styleId="a1">
    <w:name w:val="תת תת סעיפים"/>
    <w:basedOn w:val="a0"/>
    <w:rsid w:val="00C517A6"/>
    <w:pPr>
      <w:numPr>
        <w:ilvl w:val="2"/>
      </w:numPr>
      <w:tabs>
        <w:tab w:val="clear" w:pos="1701"/>
        <w:tab w:val="left" w:pos="1134"/>
        <w:tab w:val="num" w:pos="1503"/>
      </w:tabs>
      <w:ind w:left="1503" w:right="1503" w:hanging="340"/>
    </w:pPr>
  </w:style>
  <w:style w:type="paragraph" w:customStyle="1" w:styleId="a">
    <w:name w:val="סעיפים"/>
    <w:basedOn w:val="a2"/>
    <w:rsid w:val="00C517A6"/>
    <w:pPr>
      <w:numPr>
        <w:numId w:val="2"/>
      </w:numPr>
      <w:tabs>
        <w:tab w:val="left" w:pos="1134"/>
        <w:tab w:val="left" w:pos="1701"/>
        <w:tab w:val="left" w:pos="2268"/>
        <w:tab w:val="center" w:pos="7371"/>
      </w:tabs>
      <w:autoSpaceDE w:val="0"/>
      <w:autoSpaceDN w:val="0"/>
      <w:adjustRightInd w:val="0"/>
      <w:spacing w:after="240" w:line="360" w:lineRule="auto"/>
    </w:pPr>
    <w:rPr>
      <w:sz w:val="20"/>
      <w:lang w:eastAsia="en-US"/>
    </w:rPr>
  </w:style>
  <w:style w:type="character" w:customStyle="1" w:styleId="13">
    <w:name w:val="ממסופר1 תו"/>
    <w:link w:val="12"/>
    <w:rsid w:val="0067083A"/>
    <w:rPr>
      <w:rFonts w:cs="David"/>
      <w:b/>
      <w:bCs/>
      <w:sz w:val="22"/>
      <w:szCs w:val="22"/>
      <w:lang w:val="x-none" w:eastAsia="he-IL"/>
    </w:rPr>
  </w:style>
  <w:style w:type="paragraph" w:styleId="af8">
    <w:name w:val="List"/>
    <w:basedOn w:val="a2"/>
    <w:unhideWhenUsed/>
    <w:rsid w:val="00C3485A"/>
    <w:pPr>
      <w:spacing w:after="0" w:line="240" w:lineRule="auto"/>
      <w:ind w:left="283" w:hanging="283"/>
      <w:contextualSpacing/>
      <w:jc w:val="left"/>
    </w:pPr>
    <w:rPr>
      <w:rFonts w:ascii="Arial" w:hAnsi="Arial"/>
      <w:kern w:val="28"/>
      <w:sz w:val="22"/>
      <w:lang w:eastAsia="en-US"/>
    </w:rPr>
  </w:style>
  <w:style w:type="character" w:customStyle="1" w:styleId="default">
    <w:name w:val="default"/>
    <w:rsid w:val="00FC6D79"/>
    <w:rPr>
      <w:rFonts w:ascii="Times New Roman" w:hAnsi="Times New Roman" w:cs="Times New Roman" w:hint="default"/>
      <w:sz w:val="26"/>
      <w:szCs w:val="26"/>
    </w:rPr>
  </w:style>
  <w:style w:type="character" w:customStyle="1" w:styleId="st1">
    <w:name w:val="st1"/>
    <w:rsid w:val="00FC6D79"/>
  </w:style>
  <w:style w:type="character" w:customStyle="1" w:styleId="Ruller41">
    <w:name w:val="Ruller 4 ממוספר תו"/>
    <w:link w:val="Ruller42"/>
    <w:locked/>
    <w:rsid w:val="009A77E0"/>
    <w:rPr>
      <w:rFonts w:ascii="Century" w:hAnsi="Century" w:cs="FrankRuehl"/>
      <w:spacing w:val="10"/>
      <w:szCs w:val="28"/>
    </w:rPr>
  </w:style>
  <w:style w:type="paragraph" w:customStyle="1" w:styleId="Ruller42">
    <w:name w:val="Ruller 4 ממוספר"/>
    <w:basedOn w:val="Ruller40"/>
    <w:next w:val="Ruller40"/>
    <w:link w:val="Ruller41"/>
    <w:rsid w:val="009A77E0"/>
    <w:pPr>
      <w:tabs>
        <w:tab w:val="num" w:pos="360"/>
      </w:tabs>
      <w:ind w:left="360" w:right="360" w:hanging="360"/>
    </w:pPr>
    <w:rPr>
      <w:rFonts w:ascii="Century" w:hAnsi="Century"/>
      <w:sz w:val="20"/>
    </w:rPr>
  </w:style>
  <w:style w:type="paragraph" w:customStyle="1" w:styleId="FileNumber">
    <w:name w:val="סגנון File Number + ימין"/>
    <w:basedOn w:val="a2"/>
    <w:rsid w:val="001D7853"/>
    <w:pPr>
      <w:overflowPunct w:val="0"/>
      <w:autoSpaceDE w:val="0"/>
      <w:autoSpaceDN w:val="0"/>
      <w:adjustRightInd w:val="0"/>
      <w:spacing w:after="0" w:line="360" w:lineRule="auto"/>
      <w:jc w:val="left"/>
    </w:pPr>
    <w:rPr>
      <w:bCs/>
      <w:sz w:val="20"/>
      <w:szCs w:val="28"/>
      <w:lang w:eastAsia="en-US"/>
    </w:rPr>
  </w:style>
  <w:style w:type="character" w:customStyle="1" w:styleId="ad">
    <w:name w:val="כותרת עליונה תו"/>
    <w:link w:val="ac"/>
    <w:rsid w:val="007312BE"/>
    <w:rPr>
      <w:rFonts w:cs="David"/>
      <w:sz w:val="24"/>
      <w:szCs w:val="24"/>
      <w:lang w:eastAsia="he-IL"/>
    </w:rPr>
  </w:style>
  <w:style w:type="character" w:customStyle="1" w:styleId="a7">
    <w:name w:val="הצעת מחיר תו"/>
    <w:link w:val="11"/>
    <w:rsid w:val="004927C1"/>
    <w:rPr>
      <w:rFonts w:cs="David"/>
      <w:sz w:val="24"/>
      <w:szCs w:val="24"/>
      <w:lang w:eastAsia="he-IL"/>
    </w:rPr>
  </w:style>
  <w:style w:type="paragraph" w:styleId="af9">
    <w:name w:val="List Paragraph"/>
    <w:basedOn w:val="a2"/>
    <w:uiPriority w:val="34"/>
    <w:qFormat/>
    <w:rsid w:val="00CB48F6"/>
    <w:pPr>
      <w:spacing w:after="60" w:line="360" w:lineRule="auto"/>
      <w:ind w:left="720"/>
      <w:contextualSpacing/>
    </w:pPr>
    <w:rPr>
      <w:sz w:val="22"/>
    </w:rPr>
  </w:style>
  <w:style w:type="character" w:styleId="FollowedHyperlink">
    <w:name w:val="FollowedHyperlink"/>
    <w:rsid w:val="00444BD0"/>
    <w:rPr>
      <w:color w:val="800080"/>
      <w:u w:val="single"/>
    </w:rPr>
  </w:style>
  <w:style w:type="character" w:customStyle="1" w:styleId="af2">
    <w:name w:val="כותרת תחתונה תו"/>
    <w:link w:val="af1"/>
    <w:rsid w:val="000E55D1"/>
    <w:rPr>
      <w:rFonts w:cs="David"/>
      <w:sz w:val="24"/>
      <w:szCs w:val="24"/>
      <w:lang w:eastAsia="he-IL"/>
    </w:rPr>
  </w:style>
  <w:style w:type="paragraph" w:styleId="afa">
    <w:name w:val="Revision"/>
    <w:hidden/>
    <w:uiPriority w:val="99"/>
    <w:semiHidden/>
    <w:rsid w:val="00A80DAD"/>
    <w:rPr>
      <w:rFonts w:cs="David"/>
      <w:sz w:val="24"/>
      <w:szCs w:val="24"/>
      <w:lang w:eastAsia="he-IL"/>
    </w:rPr>
  </w:style>
  <w:style w:type="character" w:customStyle="1" w:styleId="10">
    <w:name w:val="כותרת 1 תו"/>
    <w:link w:val="1"/>
    <w:rsid w:val="006A0FCD"/>
    <w:rPr>
      <w:rFonts w:ascii="Calibri Light" w:eastAsia="Times New Roman" w:hAnsi="Calibri Light" w:cs="Times New Roman"/>
      <w:b/>
      <w:bCs/>
      <w:kern w:val="32"/>
      <w:sz w:val="32"/>
      <w:szCs w:val="32"/>
      <w:lang w:eastAsia="he-IL"/>
    </w:rPr>
  </w:style>
  <w:style w:type="character" w:customStyle="1" w:styleId="21">
    <w:name w:val="כותרת 2 תו"/>
    <w:link w:val="20"/>
    <w:semiHidden/>
    <w:rsid w:val="001A6DC5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afb">
    <w:name w:val="אזכור לא מזוהה"/>
    <w:uiPriority w:val="99"/>
    <w:semiHidden/>
    <w:unhideWhenUsed/>
    <w:rsid w:val="008D2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news@fbclawyers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דף חלק - עברית" ma:contentTypeID="0x0101004D53BB2E3114EE41A7FF5608CDCACEF900BD6A7619B1F1D640829A8014F518EE33" ma:contentTypeVersion="28" ma:contentTypeDescription="" ma:contentTypeScope="" ma:versionID="fd030f489d650db8a62d788304a7cd26">
  <xsd:schema xmlns:xsd="http://www.w3.org/2001/XMLSchema" xmlns:p="http://schemas.microsoft.com/office/2006/metadata/properties" targetNamespace="http://schemas.microsoft.com/office/2006/metadata/properties" ma:root="true" ma:fieldsID="61efa57f8ed15f31d8533ee57afc2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סוג תוכן"/>
        <xsd:element ref="dc:title" minOccurs="0" maxOccurs="1" ma:index="4" ma:displayName="מערכת"/>
        <xsd:element ref="dc:subject" minOccurs="0" maxOccurs="1"/>
        <xsd:element ref="dc:description" minOccurs="0" maxOccurs="1" ma:index="1" ma:displayName="הערות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63F0F-3860-4ED3-95D3-0F598F211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E3DB662-43C9-49C0-BD89-F545B388F69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1F556B8-70A2-4B46-B857-E119F9D790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19092-20FF-41D8-9859-F0D3FA9F14CF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9DD4402-2B74-4CBC-88B8-90743CC5C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4AAA372E</Template>
  <TotalTime>0</TotalTime>
  <Pages>4</Pages>
  <Words>1555</Words>
  <Characters>7707</Characters>
  <Application>Microsoft Office Word</Application>
  <DocSecurity>0</DocSecurity>
  <Lines>64</Lines>
  <Paragraphs>18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מעודכן - בוקר 4.6.2015</vt:lpstr>
      <vt:lpstr>מעודכן - בוקר 4.6.2015</vt:lpstr>
    </vt:vector>
  </TitlesOfParts>
  <Company>Hewlett-Packard</Company>
  <LinksUpToDate>false</LinksUpToDate>
  <CharactersWithSpaces>9244</CharactersWithSpaces>
  <SharedDoc>false</SharedDoc>
  <HLinks>
    <vt:vector size="6" baseType="variant">
      <vt:variant>
        <vt:i4>5898354</vt:i4>
      </vt:variant>
      <vt:variant>
        <vt:i4>0</vt:i4>
      </vt:variant>
      <vt:variant>
        <vt:i4>0</vt:i4>
      </vt:variant>
      <vt:variant>
        <vt:i4>5</vt:i4>
      </vt:variant>
      <vt:variant>
        <vt:lpwstr>mailto:news@fbclawyers.com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מעודכן - בוקר 4.6.2015</dc:title>
  <dc:subject/>
  <dc:creator>Nitzan Sandor</dc:creator>
  <cp:keywords/>
  <dc:description/>
  <cp:lastModifiedBy>Mor Prepelizki</cp:lastModifiedBy>
  <cp:revision>2</cp:revision>
  <cp:lastPrinted>2019-11-11T04:49:00Z</cp:lastPrinted>
  <dcterms:created xsi:type="dcterms:W3CDTF">2019-11-18T11:33:00Z</dcterms:created>
  <dcterms:modified xsi:type="dcterms:W3CDTF">2019-11-18T11:33:00Z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emIshi">
    <vt:lpwstr/>
  </property>
  <property fmtid="{D5CDD505-2E9C-101B-9397-08002B2CF9AE}" pid="3" name="ContentTypeId">
    <vt:lpwstr>0x0101004D53BB2E3114EE41A7FF5608CDCACEF900BD6A7619B1F1D640829A8014F518EE33</vt:lpwstr>
  </property>
  <property fmtid="{D5CDD505-2E9C-101B-9397-08002B2CF9AE}" pid="4" name="ContentType">
    <vt:lpwstr>דף חלק - עברית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Nitzan Sandor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</Properties>
</file>